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B2D9" w14:textId="77777777" w:rsidR="00303CAC" w:rsidRPr="000519C6" w:rsidRDefault="00303CAC" w:rsidP="00303CAC">
      <w:pPr>
        <w:shd w:val="clear" w:color="auto" w:fill="FFFFFF"/>
        <w:spacing w:line="360" w:lineRule="auto"/>
        <w:jc w:val="center"/>
        <w:rPr>
          <w:rFonts w:ascii="Times" w:eastAsia="Times New Roman" w:hAnsi="Times"/>
          <w:b/>
          <w:bCs/>
        </w:rPr>
      </w:pPr>
    </w:p>
    <w:p w14:paraId="6D590C1E" w14:textId="77777777" w:rsidR="00303CAC" w:rsidRPr="00526041" w:rsidRDefault="00303CAC" w:rsidP="00303C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proofErr w:type="spellStart"/>
      <w:r w:rsidRPr="00526041">
        <w:rPr>
          <w:rFonts w:ascii="Times New Roman" w:eastAsia="Times New Roman" w:hAnsi="Times New Roman"/>
          <w:b/>
          <w:bCs/>
        </w:rPr>
        <w:t>Katarzyna</w:t>
      </w:r>
      <w:proofErr w:type="spellEnd"/>
      <w:r w:rsidRPr="00526041">
        <w:rPr>
          <w:rFonts w:ascii="Times New Roman" w:eastAsia="Times New Roman" w:hAnsi="Times New Roman"/>
          <w:b/>
          <w:bCs/>
        </w:rPr>
        <w:t xml:space="preserve"> Adamczyk</w:t>
      </w:r>
    </w:p>
    <w:p w14:paraId="0C32BA36" w14:textId="77777777" w:rsidR="00303CAC" w:rsidRPr="00544588" w:rsidRDefault="00303CAC" w:rsidP="00303C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proofErr w:type="spellStart"/>
      <w:r w:rsidRPr="00526041">
        <w:rPr>
          <w:rFonts w:ascii="Times New Roman" w:eastAsia="Times New Roman" w:hAnsi="Times New Roman"/>
          <w:b/>
          <w:bCs/>
        </w:rPr>
        <w:t>Uniwersytet</w:t>
      </w:r>
      <w:proofErr w:type="spellEnd"/>
      <w:r w:rsidRPr="00526041">
        <w:rPr>
          <w:rFonts w:ascii="Times New Roman" w:eastAsia="Times New Roman" w:hAnsi="Times New Roman"/>
          <w:b/>
          <w:bCs/>
        </w:rPr>
        <w:t xml:space="preserve"> Jana </w:t>
      </w:r>
      <w:proofErr w:type="spellStart"/>
      <w:r w:rsidRPr="00526041">
        <w:rPr>
          <w:rFonts w:ascii="Times New Roman" w:eastAsia="Times New Roman" w:hAnsi="Times New Roman"/>
          <w:b/>
          <w:bCs/>
        </w:rPr>
        <w:t>Kochanowskiego</w:t>
      </w:r>
      <w:proofErr w:type="spellEnd"/>
      <w:r w:rsidRPr="00526041">
        <w:rPr>
          <w:rFonts w:ascii="Times New Roman" w:eastAsia="Times New Roman" w:hAnsi="Times New Roman"/>
          <w:b/>
          <w:bCs/>
        </w:rPr>
        <w:t xml:space="preserve"> w </w:t>
      </w:r>
      <w:proofErr w:type="spellStart"/>
      <w:r w:rsidRPr="00526041">
        <w:rPr>
          <w:rFonts w:ascii="Times New Roman" w:eastAsia="Times New Roman" w:hAnsi="Times New Roman"/>
          <w:b/>
          <w:bCs/>
        </w:rPr>
        <w:t>Kielcach</w:t>
      </w:r>
      <w:proofErr w:type="spellEnd"/>
    </w:p>
    <w:p w14:paraId="111E5EE5" w14:textId="77777777" w:rsidR="00303CAC" w:rsidRDefault="00303CAC" w:rsidP="00303C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544588">
        <w:rPr>
          <w:rFonts w:ascii="Times New Roman" w:eastAsia="Times New Roman" w:hAnsi="Times New Roman"/>
          <w:b/>
          <w:bCs/>
        </w:rPr>
        <w:t>ORCID 0009-0004-1892-812X</w:t>
      </w:r>
    </w:p>
    <w:p w14:paraId="552B3049" w14:textId="77777777" w:rsidR="00303CAC" w:rsidRDefault="009209AB" w:rsidP="00303C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hyperlink r:id="rId6" w:history="1">
        <w:r w:rsidR="00303CAC" w:rsidRPr="003963FF">
          <w:rPr>
            <w:rStyle w:val="Hipercze"/>
            <w:rFonts w:ascii="Times New Roman" w:eastAsia="Times New Roman" w:hAnsi="Times New Roman"/>
            <w:b/>
            <w:bCs/>
          </w:rPr>
          <w:t>k.adamczyk@op.pl</w:t>
        </w:r>
      </w:hyperlink>
    </w:p>
    <w:p w14:paraId="25590D2D" w14:textId="77777777" w:rsidR="001C4371" w:rsidRDefault="001C4371" w:rsidP="001C4371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val="pl-PL"/>
        </w:rPr>
      </w:pPr>
    </w:p>
    <w:p w14:paraId="68905F56" w14:textId="11C8BADF" w:rsidR="00E73890" w:rsidRPr="00EC46C2" w:rsidRDefault="00E73890" w:rsidP="00F40AF1">
      <w:pPr>
        <w:shd w:val="clear" w:color="auto" w:fill="FFFFFF"/>
        <w:spacing w:before="48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val="pl-PL"/>
        </w:rPr>
      </w:pPr>
      <w:r w:rsidRPr="00F40AF1">
        <w:rPr>
          <w:rFonts w:ascii="Times" w:eastAsia="Times New Roman" w:hAnsi="Times" w:cs="Times New Roman"/>
          <w:b/>
          <w:bCs/>
          <w:color w:val="0F1115"/>
          <w:kern w:val="36"/>
          <w:sz w:val="28"/>
          <w:szCs w:val="28"/>
          <w:lang w:val="pl-PL"/>
        </w:rPr>
        <w:t>Od konsumenta do twórcy. Rola edukacji medialnej w rozwijaniu kompetencji produkcyjnych nastolatków</w:t>
      </w:r>
      <w:r w:rsidR="00EC46C2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val="pl-PL"/>
        </w:rPr>
        <w:t>.</w:t>
      </w:r>
    </w:p>
    <w:p w14:paraId="05A64448" w14:textId="77777777" w:rsidR="008906AE" w:rsidRPr="00F40AF1" w:rsidRDefault="008906AE" w:rsidP="00F40AF1">
      <w:pPr>
        <w:shd w:val="clear" w:color="auto" w:fill="FFFFFF"/>
        <w:spacing w:before="480" w:after="240" w:line="360" w:lineRule="auto"/>
        <w:jc w:val="both"/>
        <w:outlineLvl w:val="1"/>
        <w:rPr>
          <w:rFonts w:ascii="Times" w:eastAsia="Times New Roman" w:hAnsi="Times" w:cs="Times New Roman"/>
          <w:b/>
          <w:bCs/>
          <w:color w:val="0F1115"/>
          <w:lang w:val="pl-PL"/>
        </w:rPr>
      </w:pPr>
    </w:p>
    <w:p w14:paraId="5696300F" w14:textId="77777777" w:rsidR="008906AE" w:rsidRPr="00F40AF1" w:rsidRDefault="008906AE" w:rsidP="00F40AF1">
      <w:pPr>
        <w:shd w:val="clear" w:color="auto" w:fill="FFFFFF"/>
        <w:spacing w:before="480" w:after="240" w:line="360" w:lineRule="auto"/>
        <w:jc w:val="both"/>
        <w:outlineLvl w:val="1"/>
        <w:rPr>
          <w:rFonts w:ascii="Times" w:eastAsia="Times New Roman" w:hAnsi="Times" w:cs="Times New Roman"/>
          <w:b/>
          <w:bCs/>
          <w:color w:val="0F1115"/>
          <w:lang w:val="pl-PL"/>
        </w:rPr>
      </w:pPr>
    </w:p>
    <w:p w14:paraId="5ABE883D" w14:textId="77777777" w:rsidR="00E73890" w:rsidRPr="00F40AF1" w:rsidRDefault="00E73890" w:rsidP="00F40AF1">
      <w:pPr>
        <w:shd w:val="clear" w:color="auto" w:fill="FFFFFF"/>
        <w:spacing w:before="480" w:after="240" w:line="360" w:lineRule="auto"/>
        <w:jc w:val="both"/>
        <w:outlineLvl w:val="1"/>
        <w:rPr>
          <w:rFonts w:ascii="Times" w:eastAsia="Times New Roman" w:hAnsi="Times" w:cs="Times New Roman"/>
          <w:b/>
          <w:bCs/>
          <w:color w:val="0F1115"/>
          <w:lang w:val="pl-PL"/>
        </w:rPr>
      </w:pPr>
      <w:r w:rsidRPr="00F40AF1">
        <w:rPr>
          <w:rFonts w:ascii="Times" w:eastAsia="Times New Roman" w:hAnsi="Times" w:cs="Times New Roman"/>
          <w:b/>
          <w:bCs/>
          <w:color w:val="0F1115"/>
          <w:lang w:val="pl-PL"/>
        </w:rPr>
        <w:t>Streszczenie</w:t>
      </w:r>
    </w:p>
    <w:p w14:paraId="68F95734" w14:textId="07F630B3" w:rsidR="00E73890" w:rsidRPr="00F40AF1" w:rsidRDefault="00535CCE" w:rsidP="00F40AF1">
      <w:pPr>
        <w:spacing w:line="360" w:lineRule="auto"/>
        <w:jc w:val="both"/>
        <w:rPr>
          <w:rFonts w:ascii="Times" w:eastAsia="Times New Roman" w:hAnsi="Times" w:cs="Times New Roman"/>
          <w:lang w:val="pl-PL"/>
        </w:rPr>
      </w:pPr>
      <w:r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Artykuł podejmuje problem transformacji roli współ</w:t>
      </w:r>
      <w:r w:rsid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czesnego nastolatka w środowisk</w:t>
      </w:r>
      <w:r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u cyfrowym – od biernego konsumenta treści do aktywnego twórcy, </w:t>
      </w:r>
      <w:proofErr w:type="spellStart"/>
      <w:r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remiksera</w:t>
      </w:r>
      <w:proofErr w:type="spellEnd"/>
      <w:r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i dystrybutora. Celem artykułu jest analiza roli edukacji medialnej w rozwijaniu kompetencji produkcyjnych (twórczych) młodzieży, które wykraczają poza tradycyjnie rozumianą konsumpcję mediów. Autorka identyfikuje cztery kluczowe wymiary tych kompetencji: techniczny, narracyjny, etyczno-prawny oraz krytyczno-refleksyjny. Artykuł diagnozuje deficyty systemu edukacji formalnej i proponuje model edukacji partycypacyjnej. Wskazano również na istotną rolę instytucji pozaszkolnych w uzupełnianiu luk programowych.</w:t>
      </w:r>
    </w:p>
    <w:p w14:paraId="409362F2" w14:textId="77777777" w:rsidR="00E73890" w:rsidRPr="00F40AF1" w:rsidRDefault="00E73890" w:rsidP="00F40AF1">
      <w:pPr>
        <w:shd w:val="clear" w:color="auto" w:fill="FFFFFF"/>
        <w:spacing w:before="240" w:after="240" w:line="360" w:lineRule="auto"/>
        <w:jc w:val="both"/>
        <w:rPr>
          <w:rFonts w:ascii="Times" w:hAnsi="Times" w:cs="Times New Roman"/>
          <w:color w:val="0F1115"/>
          <w:lang w:val="pl-PL"/>
        </w:rPr>
      </w:pPr>
      <w:r w:rsidRPr="00F40AF1">
        <w:rPr>
          <w:rFonts w:ascii="Times" w:hAnsi="Times" w:cs="Times New Roman"/>
          <w:b/>
          <w:bCs/>
          <w:color w:val="0F1115"/>
          <w:lang w:val="pl-PL"/>
        </w:rPr>
        <w:t>Słowa kluczowe:</w:t>
      </w:r>
      <w:r w:rsidRPr="00F40AF1">
        <w:rPr>
          <w:rFonts w:ascii="Times" w:hAnsi="Times" w:cs="Times New Roman"/>
          <w:color w:val="0F1115"/>
          <w:lang w:val="pl-PL"/>
        </w:rPr>
        <w:t xml:space="preserve"> edukacja medialna, kompetencje produkcyjne, </w:t>
      </w:r>
      <w:proofErr w:type="spellStart"/>
      <w:r w:rsidRPr="00F40AF1">
        <w:rPr>
          <w:rFonts w:ascii="Times" w:hAnsi="Times" w:cs="Times New Roman"/>
          <w:color w:val="0F1115"/>
          <w:lang w:val="pl-PL"/>
        </w:rPr>
        <w:t>prosumenci</w:t>
      </w:r>
      <w:proofErr w:type="spellEnd"/>
      <w:r w:rsidRPr="00F40AF1">
        <w:rPr>
          <w:rFonts w:ascii="Times" w:hAnsi="Times" w:cs="Times New Roman"/>
          <w:color w:val="0F1115"/>
          <w:lang w:val="pl-PL"/>
        </w:rPr>
        <w:t>, nastolatki, tworzenie treści, partycypacja, pedagogika medialna</w:t>
      </w:r>
    </w:p>
    <w:p w14:paraId="2CC1CCB3" w14:textId="77777777" w:rsidR="00CF16A6" w:rsidRPr="00CF16A6" w:rsidRDefault="00CF16A6" w:rsidP="00CF16A6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eastAsia="Times New Roman" w:cs="Times New Roman"/>
          <w:color w:val="0F1115"/>
          <w:sz w:val="24"/>
          <w:szCs w:val="24"/>
        </w:rPr>
      </w:pPr>
      <w:proofErr w:type="spellStart"/>
      <w:r w:rsidRPr="00CF16A6">
        <w:rPr>
          <w:rFonts w:eastAsia="Times New Roman" w:cs="Times New Roman"/>
          <w:color w:val="0F1115"/>
          <w:sz w:val="24"/>
          <w:szCs w:val="24"/>
        </w:rPr>
        <w:t>Abstract</w:t>
      </w:r>
      <w:proofErr w:type="spellEnd"/>
    </w:p>
    <w:p w14:paraId="21D6C3A0" w14:textId="77777777" w:rsidR="00CF16A6" w:rsidRPr="00CF16A6" w:rsidRDefault="00CF16A6" w:rsidP="00CF16A6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CF16A6">
        <w:rPr>
          <w:rFonts w:cs="Times New Roman"/>
          <w:color w:val="0F1115"/>
          <w:sz w:val="24"/>
          <w:szCs w:val="24"/>
        </w:rPr>
        <w:t xml:space="preserve">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article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addresses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transformation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of the role of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contemporary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adolescents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in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digital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environment – from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passive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consumers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of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content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to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active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creators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remixers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and </w:t>
      </w:r>
      <w:proofErr w:type="spellStart"/>
      <w:r w:rsidRPr="00CF16A6">
        <w:rPr>
          <w:rFonts w:cs="Times New Roman"/>
          <w:color w:val="0F1115"/>
          <w:sz w:val="24"/>
          <w:szCs w:val="24"/>
        </w:rPr>
        <w:lastRenderedPageBreak/>
        <w:t>distributors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.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aim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of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article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is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to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analyze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the role of media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education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in developing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productive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(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creative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)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competencies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of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young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people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which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go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beyond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traditionally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understood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media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consumption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.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author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identifies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four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key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dimensions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of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these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competencies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: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technical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narrative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ethical-legal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and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critical-reflective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.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article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diagnoses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deficits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of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formal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education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system and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proposes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a model of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participatory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education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. The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significant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role of out-of-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school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institutions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in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filling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curriculum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gaps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is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also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indicated</w:t>
      </w:r>
      <w:proofErr w:type="spellEnd"/>
      <w:r w:rsidRPr="00CF16A6">
        <w:rPr>
          <w:rFonts w:cs="Times New Roman"/>
          <w:color w:val="0F1115"/>
          <w:sz w:val="24"/>
          <w:szCs w:val="24"/>
        </w:rPr>
        <w:t>.</w:t>
      </w:r>
    </w:p>
    <w:p w14:paraId="471B875F" w14:textId="77777777" w:rsidR="00CF16A6" w:rsidRPr="00CF16A6" w:rsidRDefault="00CF16A6" w:rsidP="00CF16A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rFonts w:cs="Times New Roman"/>
          <w:color w:val="0F1115"/>
          <w:sz w:val="24"/>
          <w:szCs w:val="24"/>
        </w:rPr>
      </w:pPr>
      <w:proofErr w:type="spellStart"/>
      <w:r w:rsidRPr="00CF16A6">
        <w:rPr>
          <w:rStyle w:val="Pogrubienie"/>
          <w:rFonts w:cs="Times New Roman"/>
          <w:color w:val="0F1115"/>
          <w:sz w:val="24"/>
          <w:szCs w:val="24"/>
        </w:rPr>
        <w:t>Keywords</w:t>
      </w:r>
      <w:proofErr w:type="spellEnd"/>
      <w:r w:rsidRPr="00CF16A6">
        <w:rPr>
          <w:rStyle w:val="Pogrubienie"/>
          <w:rFonts w:cs="Times New Roman"/>
          <w:color w:val="0F1115"/>
          <w:sz w:val="24"/>
          <w:szCs w:val="24"/>
        </w:rPr>
        <w:t>:</w:t>
      </w:r>
      <w:r w:rsidRPr="00CF16A6">
        <w:rPr>
          <w:rFonts w:cs="Times New Roman"/>
          <w:color w:val="0F1115"/>
          <w:sz w:val="24"/>
          <w:szCs w:val="24"/>
        </w:rPr>
        <w:t xml:space="preserve"> media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education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productive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competencies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prosumers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adolescents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content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creation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participation</w:t>
      </w:r>
      <w:proofErr w:type="spellEnd"/>
      <w:r w:rsidRPr="00CF16A6">
        <w:rPr>
          <w:rFonts w:cs="Times New Roman"/>
          <w:color w:val="0F1115"/>
          <w:sz w:val="24"/>
          <w:szCs w:val="24"/>
        </w:rPr>
        <w:t xml:space="preserve">, media </w:t>
      </w:r>
      <w:proofErr w:type="spellStart"/>
      <w:r w:rsidRPr="00CF16A6">
        <w:rPr>
          <w:rFonts w:cs="Times New Roman"/>
          <w:color w:val="0F1115"/>
          <w:sz w:val="24"/>
          <w:szCs w:val="24"/>
        </w:rPr>
        <w:t>pedagogy</w:t>
      </w:r>
      <w:proofErr w:type="spellEnd"/>
    </w:p>
    <w:p w14:paraId="7147BDD2" w14:textId="77777777" w:rsidR="00E73890" w:rsidRPr="00F40AF1" w:rsidRDefault="00E73890" w:rsidP="00F40AF1">
      <w:pPr>
        <w:spacing w:before="480" w:after="480" w:line="360" w:lineRule="auto"/>
        <w:jc w:val="both"/>
        <w:rPr>
          <w:rFonts w:ascii="Times" w:eastAsia="Times New Roman" w:hAnsi="Times" w:cs="Times New Roman"/>
          <w:lang w:val="pl-PL"/>
        </w:rPr>
      </w:pPr>
    </w:p>
    <w:p w14:paraId="684A0E4F" w14:textId="0AB7044B" w:rsidR="00E73890" w:rsidRPr="00F40AF1" w:rsidRDefault="00F40AF1" w:rsidP="00F40AF1">
      <w:pPr>
        <w:shd w:val="clear" w:color="auto" w:fill="FFFFFF"/>
        <w:spacing w:before="480" w:after="240" w:line="360" w:lineRule="auto"/>
        <w:jc w:val="both"/>
        <w:outlineLvl w:val="1"/>
        <w:rPr>
          <w:rFonts w:ascii="Times" w:eastAsia="Times New Roman" w:hAnsi="Times" w:cs="Times New Roman"/>
          <w:b/>
          <w:bCs/>
          <w:color w:val="0F1115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F1115"/>
          <w:lang w:val="pl-PL"/>
        </w:rPr>
        <w:t xml:space="preserve">1. </w:t>
      </w:r>
      <w:r w:rsidR="00E73890" w:rsidRPr="00F40AF1">
        <w:rPr>
          <w:rFonts w:ascii="Times" w:eastAsia="Times New Roman" w:hAnsi="Times" w:cs="Times New Roman"/>
          <w:b/>
          <w:bCs/>
          <w:color w:val="0F1115"/>
          <w:lang w:val="pl-PL"/>
        </w:rPr>
        <w:t>Wprowadzenie</w:t>
      </w:r>
    </w:p>
    <w:p w14:paraId="6424F882" w14:textId="77777777" w:rsidR="00F40AF1" w:rsidRPr="00F40AF1" w:rsidRDefault="00535CCE" w:rsidP="00F40AF1">
      <w:pPr>
        <w:shd w:val="clear" w:color="auto" w:fill="FFFFFF"/>
        <w:spacing w:before="240" w:after="240" w:line="360" w:lineRule="auto"/>
        <w:jc w:val="both"/>
        <w:rPr>
          <w:rFonts w:ascii="Times" w:hAnsi="Times" w:cs="Times New Roman"/>
          <w:color w:val="0F1115"/>
          <w:lang w:val="pl-PL"/>
        </w:rPr>
      </w:pPr>
      <w:proofErr w:type="spellStart"/>
      <w:r w:rsidRPr="00F40AF1">
        <w:rPr>
          <w:rFonts w:ascii="Times" w:hAnsi="Times" w:cs="Times New Roman"/>
          <w:color w:val="0F1115"/>
        </w:rPr>
        <w:t>Współczesna</w:t>
      </w:r>
      <w:proofErr w:type="spellEnd"/>
      <w:r w:rsidRPr="00F40AF1">
        <w:rPr>
          <w:rFonts w:ascii="Times" w:hAnsi="Times" w:cs="Times New Roman"/>
          <w:color w:val="0F1115"/>
        </w:rPr>
        <w:t xml:space="preserve"> pedagogika </w:t>
      </w:r>
      <w:proofErr w:type="spellStart"/>
      <w:r w:rsidRPr="00F40AF1">
        <w:rPr>
          <w:rFonts w:ascii="Times" w:hAnsi="Times" w:cs="Times New Roman"/>
          <w:color w:val="0F1115"/>
        </w:rPr>
        <w:t>medialna</w:t>
      </w:r>
      <w:proofErr w:type="spellEnd"/>
      <w:r w:rsidRPr="00F40AF1">
        <w:rPr>
          <w:rFonts w:ascii="Times" w:hAnsi="Times" w:cs="Times New Roman"/>
          <w:color w:val="0F1115"/>
        </w:rPr>
        <w:t xml:space="preserve"> stoi </w:t>
      </w:r>
      <w:proofErr w:type="spellStart"/>
      <w:r w:rsidRPr="00F40AF1">
        <w:rPr>
          <w:rFonts w:ascii="Times" w:hAnsi="Times" w:cs="Times New Roman"/>
          <w:color w:val="0F1115"/>
        </w:rPr>
        <w:t>przed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wyzwaniem</w:t>
      </w:r>
      <w:proofErr w:type="spellEnd"/>
      <w:r w:rsidRPr="00F40AF1">
        <w:rPr>
          <w:rFonts w:ascii="Times" w:hAnsi="Times" w:cs="Times New Roman"/>
          <w:color w:val="0F1115"/>
        </w:rPr>
        <w:t xml:space="preserve">, </w:t>
      </w:r>
      <w:proofErr w:type="spellStart"/>
      <w:r w:rsidRPr="00F40AF1">
        <w:rPr>
          <w:rFonts w:ascii="Times" w:hAnsi="Times" w:cs="Times New Roman"/>
          <w:color w:val="0F1115"/>
        </w:rPr>
        <w:t>które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jeszcze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dekadę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temu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było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marginalne</w:t>
      </w:r>
      <w:proofErr w:type="spellEnd"/>
      <w:r w:rsidRPr="00F40AF1">
        <w:rPr>
          <w:rFonts w:ascii="Times" w:hAnsi="Times" w:cs="Times New Roman"/>
          <w:color w:val="0F1115"/>
        </w:rPr>
        <w:t xml:space="preserve">: </w:t>
      </w:r>
      <w:proofErr w:type="spellStart"/>
      <w:r w:rsidRPr="00F40AF1">
        <w:rPr>
          <w:rFonts w:ascii="Times" w:hAnsi="Times" w:cs="Times New Roman"/>
          <w:color w:val="0F1115"/>
        </w:rPr>
        <w:t>przygotowanie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młodego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człowieka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nie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tylko</w:t>
      </w:r>
      <w:proofErr w:type="spellEnd"/>
      <w:r w:rsidRPr="00F40AF1">
        <w:rPr>
          <w:rFonts w:ascii="Times" w:hAnsi="Times" w:cs="Times New Roman"/>
          <w:color w:val="0F1115"/>
        </w:rPr>
        <w:t xml:space="preserve"> do </w:t>
      </w:r>
      <w:proofErr w:type="spellStart"/>
      <w:r w:rsidRPr="00F40AF1">
        <w:rPr>
          <w:rFonts w:ascii="Times" w:hAnsi="Times" w:cs="Times New Roman"/>
          <w:color w:val="0F1115"/>
        </w:rPr>
        <w:t>odbioru</w:t>
      </w:r>
      <w:proofErr w:type="spellEnd"/>
      <w:r w:rsidRPr="00F40AF1">
        <w:rPr>
          <w:rFonts w:ascii="Times" w:hAnsi="Times" w:cs="Times New Roman"/>
          <w:color w:val="0F1115"/>
        </w:rPr>
        <w:t xml:space="preserve">, ale </w:t>
      </w:r>
      <w:proofErr w:type="spellStart"/>
      <w:r w:rsidRPr="00F40AF1">
        <w:rPr>
          <w:rFonts w:ascii="Times" w:hAnsi="Times" w:cs="Times New Roman"/>
          <w:color w:val="0F1115"/>
        </w:rPr>
        <w:t>przede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wszystkim</w:t>
      </w:r>
      <w:proofErr w:type="spellEnd"/>
      <w:r w:rsidRPr="00F40AF1">
        <w:rPr>
          <w:rFonts w:ascii="Times" w:hAnsi="Times" w:cs="Times New Roman"/>
          <w:color w:val="0F1115"/>
        </w:rPr>
        <w:t xml:space="preserve"> do </w:t>
      </w:r>
      <w:proofErr w:type="spellStart"/>
      <w:r w:rsidRPr="00F40AF1">
        <w:rPr>
          <w:rStyle w:val="Pogrubienie"/>
          <w:rFonts w:ascii="Times" w:hAnsi="Times" w:cs="Times New Roman"/>
          <w:b w:val="0"/>
          <w:color w:val="0F1115"/>
        </w:rPr>
        <w:t>świadomego</w:t>
      </w:r>
      <w:proofErr w:type="spellEnd"/>
      <w:r w:rsidRPr="00F40AF1">
        <w:rPr>
          <w:rStyle w:val="Pogrubienie"/>
          <w:rFonts w:ascii="Times" w:hAnsi="Times" w:cs="Times New Roman"/>
          <w:b w:val="0"/>
          <w:color w:val="0F1115"/>
        </w:rPr>
        <w:t xml:space="preserve"> i </w:t>
      </w:r>
      <w:proofErr w:type="spellStart"/>
      <w:r w:rsidRPr="00F40AF1">
        <w:rPr>
          <w:rStyle w:val="Pogrubienie"/>
          <w:rFonts w:ascii="Times" w:hAnsi="Times" w:cs="Times New Roman"/>
          <w:b w:val="0"/>
          <w:color w:val="0F1115"/>
        </w:rPr>
        <w:t>odpowiedzialnego</w:t>
      </w:r>
      <w:proofErr w:type="spellEnd"/>
      <w:r w:rsidRPr="00F40AF1">
        <w:rPr>
          <w:rStyle w:val="Pogrubienie"/>
          <w:rFonts w:ascii="Times" w:hAnsi="Times" w:cs="Times New Roman"/>
          <w:b w:val="0"/>
          <w:color w:val="0F1115"/>
        </w:rPr>
        <w:t xml:space="preserve"> </w:t>
      </w:r>
      <w:proofErr w:type="spellStart"/>
      <w:r w:rsidRPr="00F40AF1">
        <w:rPr>
          <w:rStyle w:val="Pogrubienie"/>
          <w:rFonts w:ascii="Times" w:hAnsi="Times" w:cs="Times New Roman"/>
          <w:b w:val="0"/>
          <w:color w:val="0F1115"/>
        </w:rPr>
        <w:t>tworzenia</w:t>
      </w:r>
      <w:proofErr w:type="spellEnd"/>
      <w:r w:rsidRPr="00F40AF1">
        <w:rPr>
          <w:rFonts w:ascii="Times" w:hAnsi="Times" w:cs="Times New Roman"/>
          <w:b/>
          <w:color w:val="0F1115"/>
        </w:rPr>
        <w:t> </w:t>
      </w:r>
      <w:proofErr w:type="spellStart"/>
      <w:r w:rsidRPr="00F40AF1">
        <w:rPr>
          <w:rFonts w:ascii="Times" w:hAnsi="Times" w:cs="Times New Roman"/>
          <w:color w:val="0F1115"/>
        </w:rPr>
        <w:t>treści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medialnych</w:t>
      </w:r>
      <w:proofErr w:type="spellEnd"/>
      <w:r w:rsidRPr="00F40AF1">
        <w:rPr>
          <w:rFonts w:ascii="Times" w:hAnsi="Times" w:cs="Times New Roman"/>
          <w:color w:val="0F1115"/>
        </w:rPr>
        <w:t xml:space="preserve">. Era Web 2.0, a </w:t>
      </w:r>
      <w:proofErr w:type="spellStart"/>
      <w:r w:rsidRPr="00F40AF1">
        <w:rPr>
          <w:rFonts w:ascii="Times" w:hAnsi="Times" w:cs="Times New Roman"/>
          <w:color w:val="0F1115"/>
        </w:rPr>
        <w:t>następnie</w:t>
      </w:r>
      <w:proofErr w:type="spellEnd"/>
      <w:r w:rsidRPr="00F40AF1">
        <w:rPr>
          <w:rFonts w:ascii="Times" w:hAnsi="Times" w:cs="Times New Roman"/>
          <w:color w:val="0F1115"/>
        </w:rPr>
        <w:t xml:space="preserve"> Web 3.0, </w:t>
      </w:r>
      <w:proofErr w:type="spellStart"/>
      <w:r w:rsidRPr="00F40AF1">
        <w:rPr>
          <w:rFonts w:ascii="Times" w:hAnsi="Times" w:cs="Times New Roman"/>
          <w:color w:val="0F1115"/>
        </w:rPr>
        <w:t>zatarła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granicę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między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nadawcą</w:t>
      </w:r>
      <w:proofErr w:type="spellEnd"/>
      <w:r w:rsidRPr="00F40AF1">
        <w:rPr>
          <w:rFonts w:ascii="Times" w:hAnsi="Times" w:cs="Times New Roman"/>
          <w:color w:val="0F1115"/>
        </w:rPr>
        <w:t xml:space="preserve"> a </w:t>
      </w:r>
      <w:proofErr w:type="spellStart"/>
      <w:r w:rsidRPr="00F40AF1">
        <w:rPr>
          <w:rFonts w:ascii="Times" w:hAnsi="Times" w:cs="Times New Roman"/>
          <w:color w:val="0F1115"/>
        </w:rPr>
        <w:t>odbiorcą</w:t>
      </w:r>
      <w:proofErr w:type="spellEnd"/>
      <w:r w:rsidRPr="00F40AF1">
        <w:rPr>
          <w:rFonts w:ascii="Times" w:hAnsi="Times" w:cs="Times New Roman"/>
          <w:color w:val="0F1115"/>
        </w:rPr>
        <w:t xml:space="preserve">. </w:t>
      </w:r>
      <w:proofErr w:type="spellStart"/>
      <w:r w:rsidRPr="00F40AF1">
        <w:rPr>
          <w:rFonts w:ascii="Times" w:hAnsi="Times" w:cs="Times New Roman"/>
          <w:color w:val="0F1115"/>
        </w:rPr>
        <w:t>Dziś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nastolatek</w:t>
      </w:r>
      <w:proofErr w:type="spellEnd"/>
      <w:r w:rsidRPr="00F40AF1">
        <w:rPr>
          <w:rFonts w:ascii="Times" w:hAnsi="Times" w:cs="Times New Roman"/>
          <w:color w:val="0F1115"/>
        </w:rPr>
        <w:t xml:space="preserve"> to </w:t>
      </w:r>
      <w:proofErr w:type="spellStart"/>
      <w:r w:rsidRPr="00F40AF1">
        <w:rPr>
          <w:rFonts w:ascii="Times" w:hAnsi="Times" w:cs="Times New Roman"/>
          <w:color w:val="0F1115"/>
        </w:rPr>
        <w:t>nie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tylko</w:t>
      </w:r>
      <w:proofErr w:type="spellEnd"/>
      <w:r w:rsidRPr="00F40AF1">
        <w:rPr>
          <w:rFonts w:ascii="Times" w:hAnsi="Times" w:cs="Times New Roman"/>
          <w:color w:val="0F1115"/>
        </w:rPr>
        <w:t xml:space="preserve"> konsument – to </w:t>
      </w:r>
      <w:proofErr w:type="spellStart"/>
      <w:r w:rsidRPr="00F40AF1">
        <w:rPr>
          <w:rStyle w:val="Pogrubienie"/>
          <w:rFonts w:ascii="Times" w:hAnsi="Times" w:cs="Times New Roman"/>
          <w:color w:val="0F1115"/>
        </w:rPr>
        <w:t>prosument</w:t>
      </w:r>
      <w:proofErr w:type="spellEnd"/>
      <w:r w:rsidRPr="00F40AF1">
        <w:rPr>
          <w:rFonts w:ascii="Times" w:hAnsi="Times" w:cs="Times New Roman"/>
          <w:color w:val="0F1115"/>
        </w:rPr>
        <w:t> (</w:t>
      </w:r>
      <w:proofErr w:type="spellStart"/>
      <w:r w:rsidRPr="00F40AF1">
        <w:rPr>
          <w:rFonts w:ascii="Times" w:hAnsi="Times" w:cs="Times New Roman"/>
          <w:color w:val="0F1115"/>
        </w:rPr>
        <w:t>Toffler</w:t>
      </w:r>
      <w:proofErr w:type="spellEnd"/>
      <w:r w:rsidRPr="00F40AF1">
        <w:rPr>
          <w:rFonts w:ascii="Times" w:hAnsi="Times" w:cs="Times New Roman"/>
          <w:color w:val="0F1115"/>
        </w:rPr>
        <w:t xml:space="preserve">, 1980), </w:t>
      </w:r>
      <w:proofErr w:type="spellStart"/>
      <w:r w:rsidRPr="00F40AF1">
        <w:rPr>
          <w:rFonts w:ascii="Times" w:hAnsi="Times" w:cs="Times New Roman"/>
          <w:color w:val="0F1115"/>
        </w:rPr>
        <w:t>który</w:t>
      </w:r>
      <w:proofErr w:type="spellEnd"/>
      <w:r w:rsidRPr="00F40AF1">
        <w:rPr>
          <w:rFonts w:ascii="Times" w:hAnsi="Times" w:cs="Times New Roman"/>
          <w:color w:val="0F1115"/>
        </w:rPr>
        <w:t xml:space="preserve"> publikuje filmy na </w:t>
      </w:r>
      <w:proofErr w:type="spellStart"/>
      <w:r w:rsidRPr="00F40AF1">
        <w:rPr>
          <w:rFonts w:ascii="Times" w:hAnsi="Times" w:cs="Times New Roman"/>
          <w:color w:val="0F1115"/>
        </w:rPr>
        <w:t>TikToku</w:t>
      </w:r>
      <w:proofErr w:type="spellEnd"/>
      <w:r w:rsidRPr="00F40AF1">
        <w:rPr>
          <w:rFonts w:ascii="Times" w:hAnsi="Times" w:cs="Times New Roman"/>
          <w:color w:val="0F1115"/>
        </w:rPr>
        <w:t xml:space="preserve">, </w:t>
      </w:r>
      <w:proofErr w:type="spellStart"/>
      <w:r w:rsidRPr="00F40AF1">
        <w:rPr>
          <w:rFonts w:ascii="Times" w:hAnsi="Times" w:cs="Times New Roman"/>
          <w:color w:val="0F1115"/>
        </w:rPr>
        <w:t>nagrywa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podcasty</w:t>
      </w:r>
      <w:proofErr w:type="spellEnd"/>
      <w:r w:rsidRPr="00F40AF1">
        <w:rPr>
          <w:rFonts w:ascii="Times" w:hAnsi="Times" w:cs="Times New Roman"/>
          <w:color w:val="0F1115"/>
        </w:rPr>
        <w:t xml:space="preserve">, </w:t>
      </w:r>
      <w:proofErr w:type="spellStart"/>
      <w:r w:rsidRPr="00F40AF1">
        <w:rPr>
          <w:rFonts w:ascii="Times" w:hAnsi="Times" w:cs="Times New Roman"/>
          <w:color w:val="0F1115"/>
        </w:rPr>
        <w:t>tworzy</w:t>
      </w:r>
      <w:proofErr w:type="spellEnd"/>
      <w:r w:rsidRPr="00F40AF1">
        <w:rPr>
          <w:rFonts w:ascii="Times" w:hAnsi="Times" w:cs="Times New Roman"/>
          <w:color w:val="0F1115"/>
        </w:rPr>
        <w:t xml:space="preserve"> memy, </w:t>
      </w:r>
      <w:proofErr w:type="spellStart"/>
      <w:r w:rsidRPr="00F40AF1">
        <w:rPr>
          <w:rFonts w:ascii="Times" w:hAnsi="Times" w:cs="Times New Roman"/>
          <w:color w:val="0F1115"/>
        </w:rPr>
        <w:t>prowadzi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blogi</w:t>
      </w:r>
      <w:proofErr w:type="spellEnd"/>
      <w:r w:rsidRPr="00F40AF1">
        <w:rPr>
          <w:rFonts w:ascii="Times" w:hAnsi="Times" w:cs="Times New Roman"/>
          <w:color w:val="0F1115"/>
        </w:rPr>
        <w:t xml:space="preserve"> i buduje </w:t>
      </w:r>
      <w:proofErr w:type="spellStart"/>
      <w:r w:rsidRPr="00F40AF1">
        <w:rPr>
          <w:rFonts w:ascii="Times" w:hAnsi="Times" w:cs="Times New Roman"/>
          <w:color w:val="0F1115"/>
        </w:rPr>
        <w:t>własną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markę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osobistą</w:t>
      </w:r>
      <w:proofErr w:type="spellEnd"/>
      <w:r w:rsidRPr="00F40AF1">
        <w:rPr>
          <w:rFonts w:ascii="Times" w:hAnsi="Times" w:cs="Times New Roman"/>
          <w:color w:val="0F1115"/>
        </w:rPr>
        <w:t xml:space="preserve"> w </w:t>
      </w:r>
      <w:proofErr w:type="spellStart"/>
      <w:r w:rsidRPr="00F40AF1">
        <w:rPr>
          <w:rFonts w:ascii="Times" w:hAnsi="Times" w:cs="Times New Roman"/>
          <w:color w:val="0F1115"/>
        </w:rPr>
        <w:t>mediach</w:t>
      </w:r>
      <w:proofErr w:type="spellEnd"/>
      <w:r w:rsidRPr="00F40AF1">
        <w:rPr>
          <w:rFonts w:ascii="Times" w:hAnsi="Times" w:cs="Times New Roman"/>
          <w:color w:val="0F1115"/>
        </w:rPr>
        <w:t xml:space="preserve"> </w:t>
      </w:r>
      <w:proofErr w:type="spellStart"/>
      <w:r w:rsidRPr="00F40AF1">
        <w:rPr>
          <w:rFonts w:ascii="Times" w:hAnsi="Times" w:cs="Times New Roman"/>
          <w:color w:val="0F1115"/>
        </w:rPr>
        <w:t>społecznościowych</w:t>
      </w:r>
      <w:proofErr w:type="spellEnd"/>
      <w:r w:rsidRPr="00F40AF1">
        <w:rPr>
          <w:rFonts w:ascii="Times" w:hAnsi="Times" w:cs="Times New Roman"/>
          <w:color w:val="0F1115"/>
        </w:rPr>
        <w:t>.</w:t>
      </w:r>
      <w:r w:rsidR="00F40AF1">
        <w:rPr>
          <w:rFonts w:ascii="Times New Roman" w:hAnsi="Times New Roman" w:cs="Times New Roman"/>
          <w:color w:val="0F1115"/>
        </w:rPr>
        <w:t xml:space="preserve"> </w:t>
      </w:r>
      <w:r w:rsidR="00F40AF1" w:rsidRPr="00F40AF1">
        <w:rPr>
          <w:rFonts w:ascii="Times" w:hAnsi="Times" w:cs="Times New Roman"/>
          <w:color w:val="0F1115"/>
          <w:lang w:val="pl-PL"/>
        </w:rPr>
        <w:t xml:space="preserve">Jak zauważa autorka w odrębnej publikacji (Adamczyk, 2026a), </w:t>
      </w:r>
      <w:proofErr w:type="spellStart"/>
      <w:r w:rsidR="00F40AF1" w:rsidRPr="00F40AF1">
        <w:rPr>
          <w:rFonts w:ascii="Times" w:hAnsi="Times" w:cs="Times New Roman"/>
          <w:color w:val="0F1115"/>
          <w:lang w:val="pl-PL"/>
        </w:rPr>
        <w:t>TikTok</w:t>
      </w:r>
      <w:proofErr w:type="spellEnd"/>
      <w:r w:rsidR="00F40AF1" w:rsidRPr="00F40AF1">
        <w:rPr>
          <w:rFonts w:ascii="Times" w:hAnsi="Times" w:cs="Times New Roman"/>
          <w:color w:val="0F1115"/>
          <w:lang w:val="pl-PL"/>
        </w:rPr>
        <w:t xml:space="preserve"> stał się przestrzenią nieformalnej socjalizacji młodzieży, w której młodzi użytkownicy nie tylko konsumują treści, ale przede wszystkim je współtworzą, remiksują i nadają im nowe znaczenia. Wszystko to pokazuje, jak wielka odpowiedzialność spoczywa na młodym twórcy.</w:t>
      </w:r>
    </w:p>
    <w:p w14:paraId="7C13D1A0" w14:textId="1D33B7F5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p w14:paraId="6E9A8931" w14:textId="5FB9AE39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Zjawisko to ma ogromną skalę. Według raportu Digital 2024 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DataReportal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), średni czas spędzany dziennie w mediach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społecznościowych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przez użytkowników w wieku 16-24 lata wynosi ponad 2 godziny i 23 minuty, a 41% twórców treści w mediach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społecznościowych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to osoby w wieku 16-24 lata. Młodzi ludzie nie</w:t>
      </w:r>
      <w:r w:rsidR="00F40AF1">
        <w:rPr>
          <w:rFonts w:cs="Times New Roman"/>
          <w:color w:val="0F1115"/>
          <w:sz w:val="24"/>
          <w:szCs w:val="24"/>
        </w:rPr>
        <w:t xml:space="preserve"> są więc wyłącznie odbiorcami, </w:t>
      </w:r>
      <w:r w:rsidRPr="00F40AF1">
        <w:rPr>
          <w:rFonts w:cs="Times New Roman"/>
          <w:color w:val="0F1115"/>
          <w:sz w:val="24"/>
          <w:szCs w:val="24"/>
        </w:rPr>
        <w:t>są aktywnymi uczestnikami rynku treści cyfrowych.</w:t>
      </w:r>
      <w:r w:rsidR="00F40AF1">
        <w:rPr>
          <w:rFonts w:cs="Times New Roman"/>
          <w:color w:val="0F1115"/>
          <w:sz w:val="24"/>
          <w:szCs w:val="24"/>
        </w:rPr>
        <w:t xml:space="preserve"> Jednocześnie, jak pokazują badania, </w:t>
      </w:r>
      <w:r w:rsidRPr="00F40AF1">
        <w:rPr>
          <w:rFonts w:cs="Times New Roman"/>
          <w:color w:val="0F1115"/>
          <w:sz w:val="24"/>
          <w:szCs w:val="24"/>
        </w:rPr>
        <w:t>ta aktywność twórcza odbywa się często bez odpowiedniego przygotowania, bez refleksji nad etyką, prawem autorskim czy konsekwencjami publikacji. Luka między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biegłością techniczną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a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kompetencjami krytycznymi i produkcyjnymi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staje się jednym z najważniejszych wyzwań współczesnej edukacji medialnej.</w:t>
      </w:r>
    </w:p>
    <w:p w14:paraId="398E0A0C" w14:textId="77777777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Celem niniejszego artykułu jest analiza roli edukacji medialnej w rozwijaniu 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kompetencji produkcyjnych</w:t>
      </w:r>
      <w:r w:rsidRPr="00F40AF1">
        <w:rPr>
          <w:rFonts w:cs="Times New Roman"/>
          <w:color w:val="0F1115"/>
          <w:sz w:val="24"/>
          <w:szCs w:val="24"/>
        </w:rPr>
        <w:t> nastolatków. Artykuł odpowiada na trzy pytania badawcze:</w:t>
      </w:r>
    </w:p>
    <w:p w14:paraId="192441E8" w14:textId="77777777" w:rsidR="00535CCE" w:rsidRPr="00F40AF1" w:rsidRDefault="00535CCE" w:rsidP="00F40AF1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Jakie kompetencje produkcyjne są kluczowe dla współczesnych nastolatków?</w:t>
      </w:r>
    </w:p>
    <w:p w14:paraId="1F012911" w14:textId="77777777" w:rsidR="00535CCE" w:rsidRPr="00F40AF1" w:rsidRDefault="00535CCE" w:rsidP="00F40AF1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W jakim stopniu system edukacji formalnej odpowiada na te potrzeby?</w:t>
      </w:r>
    </w:p>
    <w:p w14:paraId="0A91251B" w14:textId="77777777" w:rsidR="00535CCE" w:rsidRPr="00F40AF1" w:rsidRDefault="00535CCE" w:rsidP="00F40AF1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Jakie rozwiązania (w tym instytucje pozaszkolne) mogą skutecznie rozwijać te kompetencje?</w:t>
      </w:r>
    </w:p>
    <w:p w14:paraId="7B191A56" w14:textId="426340E4" w:rsidR="00E73890" w:rsidRPr="00F40AF1" w:rsidRDefault="00E73890" w:rsidP="00F40AF1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color w:val="0F1115"/>
          <w:lang w:val="pl-PL"/>
        </w:rPr>
      </w:pPr>
    </w:p>
    <w:p w14:paraId="62833683" w14:textId="77777777" w:rsidR="00AB1834" w:rsidRPr="00F40AF1" w:rsidRDefault="00AB1834" w:rsidP="00F40AF1">
      <w:pPr>
        <w:spacing w:line="360" w:lineRule="auto"/>
        <w:jc w:val="both"/>
        <w:rPr>
          <w:rFonts w:ascii="Times" w:hAnsi="Times"/>
        </w:rPr>
      </w:pPr>
    </w:p>
    <w:p w14:paraId="5ECF3021" w14:textId="5E78AA34" w:rsidR="008906AE" w:rsidRPr="00F40AF1" w:rsidRDefault="00F40AF1" w:rsidP="00F40AF1">
      <w:pPr>
        <w:pStyle w:val="ds-markdown-paragraph"/>
        <w:shd w:val="clear" w:color="auto" w:fill="FFFFFF"/>
        <w:spacing w:after="240" w:afterAutospacing="0" w:line="360" w:lineRule="auto"/>
        <w:jc w:val="both"/>
        <w:rPr>
          <w:rStyle w:val="Pogrubienie"/>
          <w:rFonts w:cs="Times New Roman"/>
          <w:color w:val="0F1115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F1115"/>
          <w:sz w:val="24"/>
          <w:szCs w:val="24"/>
        </w:rPr>
        <w:t xml:space="preserve">2. </w:t>
      </w:r>
      <w:r w:rsidR="008906AE" w:rsidRPr="00F40AF1">
        <w:rPr>
          <w:rStyle w:val="Pogrubienie"/>
          <w:rFonts w:cs="Times New Roman"/>
          <w:color w:val="0F1115"/>
          <w:sz w:val="24"/>
          <w:szCs w:val="24"/>
        </w:rPr>
        <w:t>Metodologia</w:t>
      </w:r>
    </w:p>
    <w:p w14:paraId="2190787F" w14:textId="7CB6DCE1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Artykuł ma charakter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przeglądowo-koncepcyjny</w:t>
      </w:r>
      <w:r w:rsidRPr="00F40AF1">
        <w:rPr>
          <w:rFonts w:cs="Times New Roman"/>
          <w:color w:val="0F1115"/>
          <w:sz w:val="24"/>
          <w:szCs w:val="24"/>
        </w:rPr>
        <w:t>. Zastosowano w nim następujące metody badawcze: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Po pierwsze, analizę i krytyczną syntezę literatury przedmiotu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– dokonano przeglądu polskich i zagranicznych publikacji z zakresu edukacji medialnej, pedagogiki mediów, kompetencji cyfrowych oraz kultury uczestnictwa. W analizie uwzględniono zarówno klasyczne pozycje (Adorno i Horkheimer, 1994; Toffler, 1980; Jenkins, 2009; Buckingham, 2003), jak i najnowsze opracowania 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Hobbs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2010; Ogonowska, 2013; Ptaszek, 2019;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Scolari</w:t>
      </w:r>
      <w:proofErr w:type="spellEnd"/>
      <w:r w:rsidRPr="00F40AF1">
        <w:rPr>
          <w:rFonts w:cs="Times New Roman"/>
          <w:color w:val="0F1115"/>
          <w:sz w:val="24"/>
          <w:szCs w:val="24"/>
        </w:rPr>
        <w:t>, 2019).</w:t>
      </w:r>
      <w:r w:rsidR="00F40AF1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Po drugie, analizę instytucjonalną (studium przypadku)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– poddano analizie ofertę i działalność Centrum Edukacji Medialnej w Kielcach jako przykładu instytucji pozaszkolnej rozwijającej kompetencje produkcyjne. Wykorzystano tu materiały źródłowe (oferty warsztatów, sprawozdania, materiały promocyjne).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 xml:space="preserve">Po trzecie, </w:t>
      </w:r>
      <w:proofErr w:type="spellStart"/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desk</w:t>
      </w:r>
      <w:proofErr w:type="spellEnd"/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 xml:space="preserve"> </w:t>
      </w:r>
      <w:proofErr w:type="spellStart"/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research</w:t>
      </w:r>
      <w:proofErr w:type="spellEnd"/>
      <w:r w:rsidRPr="00F40AF1">
        <w:rPr>
          <w:rFonts w:cs="Times New Roman"/>
          <w:color w:val="0F1115"/>
          <w:sz w:val="24"/>
          <w:szCs w:val="24"/>
        </w:rPr>
        <w:t> – przeanalizowano raporty NASK (2020, 2025), CBOS (2023), Digital 2024 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DataReportal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) oraz inne dostępne opracowania statystyczne dotyczące aktywności twórczej nastolatków w mediach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społecznościowych</w:t>
      </w:r>
      <w:proofErr w:type="spellEnd"/>
      <w:r w:rsidRPr="00F40AF1">
        <w:rPr>
          <w:rFonts w:cs="Times New Roman"/>
          <w:color w:val="0F1115"/>
          <w:sz w:val="24"/>
          <w:szCs w:val="24"/>
        </w:rPr>
        <w:t>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eastAsia="Times New Roman" w:cs="Times New Roman"/>
          <w:color w:val="0F1115"/>
          <w:sz w:val="24"/>
          <w:szCs w:val="24"/>
          <w:shd w:val="clear" w:color="auto" w:fill="FFFFFF"/>
        </w:rPr>
        <w:t>Na podstawie zgromadzonego materiału sformułowano </w:t>
      </w:r>
      <w:r w:rsidRPr="00F40AF1">
        <w:rPr>
          <w:rFonts w:eastAsia="Times New Roman" w:cs="Times New Roman"/>
          <w:b/>
          <w:bCs/>
          <w:color w:val="0F1115"/>
          <w:sz w:val="24"/>
          <w:szCs w:val="24"/>
          <w:shd w:val="clear" w:color="auto" w:fill="FFFFFF"/>
        </w:rPr>
        <w:t>model kompetencji produkcyjnych</w:t>
      </w:r>
      <w:r w:rsidRPr="00F40AF1">
        <w:rPr>
          <w:rFonts w:eastAsia="Times New Roman" w:cs="Times New Roman"/>
          <w:color w:val="0F1115"/>
          <w:sz w:val="24"/>
          <w:szCs w:val="24"/>
          <w:shd w:val="clear" w:color="auto" w:fill="FFFFFF"/>
        </w:rPr>
        <w:t> (cztery wymiary) oraz rekomendacje dla praktyki pedagogicznej.</w:t>
      </w:r>
    </w:p>
    <w:p w14:paraId="02540277" w14:textId="7AE79F92" w:rsidR="00E73890" w:rsidRPr="00F40AF1" w:rsidRDefault="00F40AF1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eastAsia="Times New Roman" w:cs="Times New Roman"/>
          <w:color w:val="0F1115"/>
          <w:sz w:val="24"/>
          <w:szCs w:val="24"/>
        </w:rPr>
      </w:pPr>
      <w:r>
        <w:rPr>
          <w:rFonts w:eastAsia="Times New Roman" w:cs="Times New Roman"/>
          <w:color w:val="0F1115"/>
          <w:sz w:val="24"/>
          <w:szCs w:val="24"/>
        </w:rPr>
        <w:t>3</w:t>
      </w:r>
      <w:r w:rsidR="00E73890" w:rsidRPr="00F40AF1">
        <w:rPr>
          <w:rFonts w:eastAsia="Times New Roman" w:cs="Times New Roman"/>
          <w:color w:val="0F1115"/>
          <w:sz w:val="24"/>
          <w:szCs w:val="24"/>
        </w:rPr>
        <w:t>. Teoretyczne podstawy pedagogiki mediów a kompetencje produkcyjne</w:t>
      </w:r>
      <w:r w:rsidR="008906AE" w:rsidRPr="00F40AF1">
        <w:rPr>
          <w:rFonts w:eastAsia="Times New Roman" w:cs="Times New Roman"/>
          <w:color w:val="0F1115"/>
          <w:sz w:val="24"/>
          <w:szCs w:val="24"/>
        </w:rPr>
        <w:t>.</w:t>
      </w:r>
    </w:p>
    <w:p w14:paraId="6BEF3345" w14:textId="062534D6" w:rsidR="00E73890" w:rsidRPr="00CF16A6" w:rsidRDefault="00F40AF1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 New Roman" w:eastAsia="Times New Roman" w:hAnsi="Times New Roman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3</w:t>
      </w:r>
      <w:r w:rsidR="00E73890" w:rsidRPr="00F40AF1">
        <w:rPr>
          <w:rFonts w:ascii="Times" w:eastAsia="Times New Roman" w:hAnsi="Times" w:cs="Times New Roman"/>
          <w:color w:val="0F1115"/>
        </w:rPr>
        <w:t xml:space="preserve">.1. Od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krytycznej</w:t>
      </w:r>
      <w:proofErr w:type="spellEnd"/>
      <w:r w:rsidR="00E73890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konsumpcji</w:t>
      </w:r>
      <w:proofErr w:type="spellEnd"/>
      <w:r w:rsidR="00E73890" w:rsidRPr="00F40AF1">
        <w:rPr>
          <w:rFonts w:ascii="Times" w:eastAsia="Times New Roman" w:hAnsi="Times" w:cs="Times New Roman"/>
          <w:color w:val="0F1115"/>
        </w:rPr>
        <w:t xml:space="preserve"> do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kreatywnej</w:t>
      </w:r>
      <w:proofErr w:type="spellEnd"/>
      <w:r w:rsidR="00E73890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produkcji</w:t>
      </w:r>
      <w:proofErr w:type="spellEnd"/>
      <w:r w:rsidR="00CF16A6">
        <w:rPr>
          <w:rFonts w:ascii="Times New Roman" w:eastAsia="Times New Roman" w:hAnsi="Times New Roman" w:cs="Times New Roman"/>
          <w:color w:val="0F1115"/>
        </w:rPr>
        <w:t>.</w:t>
      </w:r>
    </w:p>
    <w:p w14:paraId="4A516F97" w14:textId="320DF968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Klasyczne ujęcia edukacji medialnej, wywodzące się ze szkoły frankfurckiej (Adorno i Horkheimer, 1994), koncentrowały się na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ochronie odbiorcy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przed manipulacją i standaryzacją treści. W tym paradygmacie uczeń był przede wszystkim krytycznym konsumentem, który uczył się demaskować ukryte intencje nadawców, rozpoznawać mechanizmy perswazji i bronić się przed wpływem przemysłu kulturowego.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cs="Times New Roman"/>
          <w:color w:val="0F1115"/>
          <w:sz w:val="24"/>
          <w:szCs w:val="24"/>
        </w:rPr>
        <w:t>Przemysł kulturowy – jak argumentowali Adorno i Horkheimer – wytwarza treści w sposób zindustrializowany, schematyczny i nastawiony na maksymalizację zysku. Standaryzacja treści ogranicza potencjał krytyczny odbiorców, a edukacja medialna miała być narzędziem emancypacji z tego systemu.</w:t>
      </w:r>
    </w:p>
    <w:p w14:paraId="02EAAFC8" w14:textId="739CF4F5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Współczesna pedagogika medialna idzie jednak dalej. Jak podkreśla Ogonowska (2013), edukacja medialna to nie tylko nauka odbioru, lecz także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aktywne uczestnictwo w kulturze medialnej</w:t>
      </w:r>
      <w:r w:rsidRPr="00F40AF1">
        <w:rPr>
          <w:rFonts w:cs="Times New Roman"/>
          <w:color w:val="0F1115"/>
          <w:sz w:val="24"/>
          <w:szCs w:val="24"/>
        </w:rPr>
        <w:t>. Jenkins (2009) wprowadza pojęcie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kultury uczestnictwa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participatory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culture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), w której młodzi ludzie nie są biernymi widzami, lecz współtwórcami –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remikserami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blogerami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vlogerami</w:t>
      </w:r>
      <w:proofErr w:type="spellEnd"/>
      <w:r w:rsidRPr="00F40AF1">
        <w:rPr>
          <w:rFonts w:cs="Times New Roman"/>
          <w:color w:val="0F1115"/>
          <w:sz w:val="24"/>
          <w:szCs w:val="24"/>
        </w:rPr>
        <w:t>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cs="Times New Roman"/>
          <w:color w:val="0F1115"/>
          <w:sz w:val="24"/>
          <w:szCs w:val="24"/>
        </w:rPr>
        <w:t>Kultura uc</w:t>
      </w:r>
      <w:r w:rsidR="009209AB">
        <w:rPr>
          <w:rFonts w:cs="Times New Roman"/>
          <w:color w:val="0F1115"/>
          <w:sz w:val="24"/>
          <w:szCs w:val="24"/>
        </w:rPr>
        <w:t xml:space="preserve">zestnictwa charakteryzuje się, zdaniem Jenkinsa </w:t>
      </w:r>
      <w:r w:rsidRPr="00F40AF1">
        <w:rPr>
          <w:rFonts w:cs="Times New Roman"/>
          <w:color w:val="0F1115"/>
          <w:sz w:val="24"/>
          <w:szCs w:val="24"/>
        </w:rPr>
        <w:t xml:space="preserve"> kilkoma cechami: niskimi barierami wejścia dla twórczości artystycznej, silnym wsparciem dla dzielenia się twórczością z innymi, nieformalnym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mentoringiem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(gdy bardziej doświadczeni uczą mniej doświadczonych) oraz poczuciem, że wkład każdego uczestnika ma znaczenie.</w:t>
      </w:r>
    </w:p>
    <w:p w14:paraId="00664A4D" w14:textId="77777777" w:rsidR="00535CCE" w:rsidRPr="00F40AF1" w:rsidRDefault="00535CCE" w:rsidP="00F40AF1">
      <w:pPr>
        <w:shd w:val="clear" w:color="auto" w:fill="FFFFFF"/>
        <w:spacing w:before="240" w:after="240" w:line="360" w:lineRule="auto"/>
        <w:jc w:val="both"/>
        <w:rPr>
          <w:rFonts w:ascii="Times" w:hAnsi="Times" w:cs="Times New Roman"/>
          <w:color w:val="0F1115"/>
          <w:lang w:val="pl-PL"/>
        </w:rPr>
      </w:pPr>
      <w:r w:rsidRPr="00F40AF1">
        <w:rPr>
          <w:rFonts w:ascii="Times" w:hAnsi="Times" w:cs="Times New Roman"/>
          <w:color w:val="0F1115"/>
          <w:lang w:val="pl-PL"/>
        </w:rPr>
        <w:t>Z perspektywy pedagogicznej oznacza to przesunięcie akcentu z </w:t>
      </w:r>
      <w:r w:rsidRPr="00F40AF1">
        <w:rPr>
          <w:rFonts w:ascii="Times" w:hAnsi="Times" w:cs="Times New Roman"/>
          <w:bCs/>
          <w:color w:val="0F1115"/>
          <w:lang w:val="pl-PL"/>
        </w:rPr>
        <w:t>kompetencji odbiorczych</w:t>
      </w:r>
      <w:r w:rsidRPr="00F40AF1">
        <w:rPr>
          <w:rFonts w:ascii="Times" w:hAnsi="Times" w:cs="Times New Roman"/>
          <w:color w:val="0F1115"/>
          <w:lang w:val="pl-PL"/>
        </w:rPr>
        <w:t> na </w:t>
      </w:r>
      <w:r w:rsidRPr="00F40AF1">
        <w:rPr>
          <w:rFonts w:ascii="Times" w:hAnsi="Times" w:cs="Times New Roman"/>
          <w:bCs/>
          <w:color w:val="0F1115"/>
          <w:lang w:val="pl-PL"/>
        </w:rPr>
        <w:t>kompetencje produkcyjne</w:t>
      </w:r>
      <w:r w:rsidRPr="00F40AF1">
        <w:rPr>
          <w:rFonts w:ascii="Times" w:hAnsi="Times" w:cs="Times New Roman"/>
          <w:color w:val="0F1115"/>
          <w:lang w:val="pl-PL"/>
        </w:rPr>
        <w:t xml:space="preserve">. Nie wystarczy umieć rozpoznać </w:t>
      </w:r>
      <w:proofErr w:type="spellStart"/>
      <w:r w:rsidRPr="00F40AF1">
        <w:rPr>
          <w:rFonts w:ascii="Times" w:hAnsi="Times" w:cs="Times New Roman"/>
          <w:color w:val="0F1115"/>
          <w:lang w:val="pl-PL"/>
        </w:rPr>
        <w:t>fake</w:t>
      </w:r>
      <w:proofErr w:type="spellEnd"/>
      <w:r w:rsidRPr="00F40AF1">
        <w:rPr>
          <w:rFonts w:ascii="Times" w:hAnsi="Times" w:cs="Times New Roman"/>
          <w:color w:val="0F1115"/>
          <w:lang w:val="pl-PL"/>
        </w:rPr>
        <w:t xml:space="preserve"> newsa – trzeba też umieć stworzyć własny, rzetelny przekaz medialny. Nie wystarczy krytykować </w:t>
      </w:r>
      <w:proofErr w:type="spellStart"/>
      <w:r w:rsidRPr="00F40AF1">
        <w:rPr>
          <w:rFonts w:ascii="Times" w:hAnsi="Times" w:cs="Times New Roman"/>
          <w:color w:val="0F1115"/>
          <w:lang w:val="pl-PL"/>
        </w:rPr>
        <w:t>hejt</w:t>
      </w:r>
      <w:proofErr w:type="spellEnd"/>
      <w:r w:rsidRPr="00F40AF1">
        <w:rPr>
          <w:rFonts w:ascii="Times" w:hAnsi="Times" w:cs="Times New Roman"/>
          <w:color w:val="0F1115"/>
          <w:lang w:val="pl-PL"/>
        </w:rPr>
        <w:t xml:space="preserve"> – trzeba umieć reagować na </w:t>
      </w:r>
      <w:proofErr w:type="spellStart"/>
      <w:r w:rsidRPr="00F40AF1">
        <w:rPr>
          <w:rFonts w:ascii="Times" w:hAnsi="Times" w:cs="Times New Roman"/>
          <w:color w:val="0F1115"/>
          <w:lang w:val="pl-PL"/>
        </w:rPr>
        <w:t>hejt</w:t>
      </w:r>
      <w:proofErr w:type="spellEnd"/>
      <w:r w:rsidRPr="00F40AF1">
        <w:rPr>
          <w:rFonts w:ascii="Times" w:hAnsi="Times" w:cs="Times New Roman"/>
          <w:color w:val="0F1115"/>
          <w:lang w:val="pl-PL"/>
        </w:rPr>
        <w:t xml:space="preserve"> w sposób konstruktywny i etyczny.</w:t>
      </w:r>
    </w:p>
    <w:p w14:paraId="4961F74D" w14:textId="300E88FD" w:rsidR="00E73890" w:rsidRPr="00F40AF1" w:rsidRDefault="001C4371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" w:eastAsia="Times New Roman" w:hAnsi="Times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3</w:t>
      </w:r>
      <w:r w:rsidR="00E73890" w:rsidRPr="00F40AF1">
        <w:rPr>
          <w:rFonts w:ascii="Times" w:eastAsia="Times New Roman" w:hAnsi="Times" w:cs="Times New Roman"/>
          <w:color w:val="0F1115"/>
        </w:rPr>
        <w:t xml:space="preserve">.2.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Kompetencje</w:t>
      </w:r>
      <w:proofErr w:type="spellEnd"/>
      <w:r w:rsidR="00E73890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produkcyjne</w:t>
      </w:r>
      <w:proofErr w:type="spellEnd"/>
      <w:r w:rsidR="00E73890" w:rsidRPr="00F40AF1">
        <w:rPr>
          <w:rFonts w:ascii="Times" w:eastAsia="Times New Roman" w:hAnsi="Times" w:cs="Times New Roman"/>
          <w:color w:val="0F1115"/>
        </w:rPr>
        <w:t xml:space="preserve"> – </w:t>
      </w:r>
      <w:proofErr w:type="spellStart"/>
      <w:r w:rsidR="00E73890" w:rsidRPr="00F40AF1">
        <w:rPr>
          <w:rFonts w:ascii="Times" w:eastAsia="Times New Roman" w:hAnsi="Times" w:cs="Times New Roman"/>
          <w:color w:val="0F1115"/>
        </w:rPr>
        <w:t>propozycja</w:t>
      </w:r>
      <w:proofErr w:type="spellEnd"/>
      <w:r w:rsidR="00E73890" w:rsidRPr="00F40AF1">
        <w:rPr>
          <w:rFonts w:ascii="Times" w:eastAsia="Times New Roman" w:hAnsi="Times" w:cs="Times New Roman"/>
          <w:color w:val="0F1115"/>
        </w:rPr>
        <w:t xml:space="preserve"> modelu</w:t>
      </w:r>
      <w:r w:rsidR="008906AE" w:rsidRPr="00F40AF1">
        <w:rPr>
          <w:rFonts w:ascii="Times" w:eastAsia="Times New Roman" w:hAnsi="Times" w:cs="Times New Roman"/>
          <w:color w:val="0F1115"/>
        </w:rPr>
        <w:t>.</w:t>
      </w:r>
    </w:p>
    <w:p w14:paraId="4E591BE4" w14:textId="77777777" w:rsidR="00E73890" w:rsidRDefault="00E7389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Na podstawie literatury przedmiotu 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Hobbs</w:t>
      </w:r>
      <w:proofErr w:type="spellEnd"/>
      <w:r w:rsidRPr="00F40AF1">
        <w:rPr>
          <w:rFonts w:cs="Times New Roman"/>
          <w:color w:val="0F1115"/>
          <w:sz w:val="24"/>
          <w:szCs w:val="24"/>
        </w:rPr>
        <w:t>, 2010; Jenkins, 2009; Ogonowska, 2013; Ptaszek, 2019) oraz analizy oferty instytucji pozaszkolnych wyróżniono 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cztery wymiary kompetencji produkcyjnych</w:t>
      </w:r>
      <w:r w:rsidRPr="00F40AF1">
        <w:rPr>
          <w:rFonts w:cs="Times New Roman"/>
          <w:color w:val="0F1115"/>
          <w:sz w:val="24"/>
          <w:szCs w:val="24"/>
        </w:rPr>
        <w:t>:</w:t>
      </w:r>
    </w:p>
    <w:p w14:paraId="46893F19" w14:textId="1A4686A3" w:rsidR="0009467F" w:rsidRPr="0009467F" w:rsidRDefault="0009467F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Tab. 1.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73890" w:rsidRPr="00F40AF1" w14:paraId="31FB571F" w14:textId="77777777" w:rsidTr="00E73890">
        <w:tc>
          <w:tcPr>
            <w:tcW w:w="3068" w:type="dxa"/>
          </w:tcPr>
          <w:p w14:paraId="4B8FC847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r w:rsidRPr="00F40AF1">
              <w:rPr>
                <w:rFonts w:ascii="Times" w:hAnsi="Times"/>
                <w:b/>
                <w:sz w:val="20"/>
                <w:szCs w:val="20"/>
              </w:rPr>
              <w:t>wymiar</w:t>
            </w:r>
            <w:proofErr w:type="spellEnd"/>
          </w:p>
        </w:tc>
        <w:tc>
          <w:tcPr>
            <w:tcW w:w="3069" w:type="dxa"/>
          </w:tcPr>
          <w:p w14:paraId="66032C73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  <w:r w:rsidRPr="00F40AF1">
              <w:rPr>
                <w:rFonts w:ascii="Times" w:hAnsi="Times"/>
                <w:b/>
                <w:sz w:val="20"/>
                <w:szCs w:val="20"/>
              </w:rPr>
              <w:t>opis</w:t>
            </w:r>
          </w:p>
        </w:tc>
        <w:tc>
          <w:tcPr>
            <w:tcW w:w="3069" w:type="dxa"/>
          </w:tcPr>
          <w:p w14:paraId="22CD1DC2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r w:rsidRPr="00F40AF1">
              <w:rPr>
                <w:rFonts w:ascii="Times" w:hAnsi="Times"/>
                <w:b/>
                <w:sz w:val="20"/>
                <w:szCs w:val="20"/>
              </w:rPr>
              <w:t>przykład</w:t>
            </w:r>
            <w:proofErr w:type="spellEnd"/>
          </w:p>
        </w:tc>
      </w:tr>
      <w:tr w:rsidR="00E73890" w:rsidRPr="00F40AF1" w14:paraId="1A1DCEEA" w14:textId="77777777" w:rsidTr="00E73890">
        <w:tc>
          <w:tcPr>
            <w:tcW w:w="3068" w:type="dxa"/>
          </w:tcPr>
          <w:p w14:paraId="124A0A38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F40AF1">
              <w:rPr>
                <w:rFonts w:ascii="Times" w:hAnsi="Times"/>
                <w:sz w:val="20"/>
                <w:szCs w:val="20"/>
              </w:rPr>
              <w:t>techniczny</w:t>
            </w:r>
            <w:proofErr w:type="spellEnd"/>
          </w:p>
        </w:tc>
        <w:tc>
          <w:tcPr>
            <w:tcW w:w="3069" w:type="dxa"/>
          </w:tcPr>
          <w:p w14:paraId="3D76C489" w14:textId="77777777" w:rsidR="00E73890" w:rsidRPr="00F40AF1" w:rsidRDefault="00E73890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Umiejętność obsługi narzędzi do tworzenia i edycji treści (montaż, edycja dźwięku, grafika)</w:t>
            </w:r>
          </w:p>
          <w:p w14:paraId="105E8C78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163FA320" w14:textId="77777777" w:rsidR="00E73890" w:rsidRPr="00F40AF1" w:rsidRDefault="00E73890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Nagranie i zmontowanie filmu na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TikToka</w:t>
            </w:r>
            <w:proofErr w:type="spellEnd"/>
          </w:p>
          <w:p w14:paraId="2261B9B3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73890" w:rsidRPr="00F40AF1" w14:paraId="1D169B50" w14:textId="77777777" w:rsidTr="00E73890">
        <w:tc>
          <w:tcPr>
            <w:tcW w:w="3068" w:type="dxa"/>
          </w:tcPr>
          <w:p w14:paraId="0497940B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F40AF1">
              <w:rPr>
                <w:rFonts w:ascii="Times" w:hAnsi="Times"/>
                <w:sz w:val="20"/>
                <w:szCs w:val="20"/>
              </w:rPr>
              <w:t>narracyjny</w:t>
            </w:r>
            <w:proofErr w:type="spellEnd"/>
          </w:p>
        </w:tc>
        <w:tc>
          <w:tcPr>
            <w:tcW w:w="3069" w:type="dxa"/>
          </w:tcPr>
          <w:p w14:paraId="461723D7" w14:textId="0ED63BA1" w:rsidR="00E73890" w:rsidRPr="00F40AF1" w:rsidRDefault="009209AB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u</w:t>
            </w:r>
            <w:r w:rsidR="00E73890"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miejętność opowiadania historii, budowania napięcia, angażowania odbiorcy</w:t>
            </w:r>
          </w:p>
          <w:p w14:paraId="00C6D1A4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66652E95" w14:textId="77777777" w:rsidR="00E73890" w:rsidRPr="00F40AF1" w:rsidRDefault="00E73890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Stworzenie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vloga</w:t>
            </w:r>
            <w:proofErr w:type="spellEnd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 lub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podcastu</w:t>
            </w:r>
            <w:proofErr w:type="spellEnd"/>
          </w:p>
          <w:p w14:paraId="52B8F833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73890" w:rsidRPr="00F40AF1" w14:paraId="1F63A19F" w14:textId="77777777" w:rsidTr="00E73890">
        <w:tc>
          <w:tcPr>
            <w:tcW w:w="3068" w:type="dxa"/>
          </w:tcPr>
          <w:p w14:paraId="07511D4A" w14:textId="77777777" w:rsidR="00E73890" w:rsidRPr="00F40AF1" w:rsidRDefault="001C0688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F40AF1">
              <w:rPr>
                <w:rFonts w:ascii="Times" w:hAnsi="Times"/>
                <w:sz w:val="20"/>
                <w:szCs w:val="20"/>
              </w:rPr>
              <w:t>Etyczno-prawny</w:t>
            </w:r>
            <w:proofErr w:type="spellEnd"/>
          </w:p>
        </w:tc>
        <w:tc>
          <w:tcPr>
            <w:tcW w:w="3069" w:type="dxa"/>
          </w:tcPr>
          <w:p w14:paraId="4DDD4F76" w14:textId="43E9EC6E" w:rsidR="001C0688" w:rsidRPr="00F40AF1" w:rsidRDefault="009209AB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z</w:t>
            </w:r>
            <w:r w:rsidR="001C0688"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najomość praw autorskich, zasad netykiety, odpowiedzialność za słowo</w:t>
            </w:r>
          </w:p>
          <w:p w14:paraId="3E3E48D2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767C69CA" w14:textId="77777777" w:rsidR="001C0688" w:rsidRPr="00F40AF1" w:rsidRDefault="001C0688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Korzystanie z licencji Creative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Commons</w:t>
            </w:r>
            <w:proofErr w:type="spellEnd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, reagowanie na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hejt</w:t>
            </w:r>
            <w:proofErr w:type="spellEnd"/>
          </w:p>
          <w:p w14:paraId="1DF371DB" w14:textId="77777777" w:rsidR="00E73890" w:rsidRPr="00F40AF1" w:rsidRDefault="00E73890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1C0688" w:rsidRPr="00F40AF1" w14:paraId="2EBCBB41" w14:textId="77777777" w:rsidTr="00E73890">
        <w:tc>
          <w:tcPr>
            <w:tcW w:w="3068" w:type="dxa"/>
          </w:tcPr>
          <w:p w14:paraId="4C3C1A0B" w14:textId="77777777" w:rsidR="001C0688" w:rsidRPr="00F40AF1" w:rsidRDefault="001C0688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F40AF1">
              <w:rPr>
                <w:rFonts w:ascii="Times" w:hAnsi="Times"/>
                <w:sz w:val="20"/>
                <w:szCs w:val="20"/>
              </w:rPr>
              <w:t>Krytyczno-refleksyjny</w:t>
            </w:r>
            <w:proofErr w:type="spellEnd"/>
          </w:p>
        </w:tc>
        <w:tc>
          <w:tcPr>
            <w:tcW w:w="3069" w:type="dxa"/>
          </w:tcPr>
          <w:p w14:paraId="38BFE433" w14:textId="6691B716" w:rsidR="001C0688" w:rsidRPr="00F40AF1" w:rsidRDefault="009209AB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u</w:t>
            </w:r>
            <w:r w:rsidR="001C0688"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miejętność oceny własnych treści, autorefleksja, przyjmowanie informacji zwrotnej</w:t>
            </w:r>
          </w:p>
          <w:p w14:paraId="34A247F4" w14:textId="77777777" w:rsidR="001C0688" w:rsidRPr="00F40AF1" w:rsidRDefault="001C0688" w:rsidP="00F40AF1">
            <w:pPr>
              <w:spacing w:line="360" w:lineRule="auto"/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</w:pPr>
          </w:p>
        </w:tc>
        <w:tc>
          <w:tcPr>
            <w:tcW w:w="3069" w:type="dxa"/>
          </w:tcPr>
          <w:p w14:paraId="50AF23CC" w14:textId="77777777" w:rsidR="001C0688" w:rsidRPr="00F40AF1" w:rsidRDefault="001C0688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Analiza własnego kanału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YouTube</w:t>
            </w:r>
            <w:proofErr w:type="spellEnd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 pod kątem wiarygodności</w:t>
            </w:r>
          </w:p>
          <w:p w14:paraId="69FD1FE0" w14:textId="77777777" w:rsidR="001C0688" w:rsidRPr="00F40AF1" w:rsidRDefault="001C0688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19686F27" w14:textId="77777777" w:rsidR="00E73890" w:rsidRPr="00F40AF1" w:rsidRDefault="001C0688" w:rsidP="00F40AF1">
      <w:pPr>
        <w:spacing w:line="360" w:lineRule="auto"/>
        <w:jc w:val="both"/>
        <w:rPr>
          <w:rFonts w:ascii="Times" w:hAnsi="Times"/>
          <w:sz w:val="20"/>
          <w:szCs w:val="20"/>
        </w:rPr>
      </w:pPr>
      <w:proofErr w:type="spellStart"/>
      <w:r w:rsidRPr="00F40AF1">
        <w:rPr>
          <w:rFonts w:ascii="Times" w:hAnsi="Times"/>
          <w:sz w:val="20"/>
          <w:szCs w:val="20"/>
        </w:rPr>
        <w:t>Źródło</w:t>
      </w:r>
      <w:proofErr w:type="spellEnd"/>
      <w:r w:rsidRPr="00F40AF1">
        <w:rPr>
          <w:rFonts w:ascii="Times" w:hAnsi="Times"/>
          <w:sz w:val="20"/>
          <w:szCs w:val="20"/>
        </w:rPr>
        <w:t xml:space="preserve">: </w:t>
      </w:r>
      <w:proofErr w:type="spellStart"/>
      <w:r w:rsidRPr="00F40AF1">
        <w:rPr>
          <w:rFonts w:ascii="Times" w:hAnsi="Times"/>
          <w:sz w:val="20"/>
          <w:szCs w:val="20"/>
        </w:rPr>
        <w:t>opracowanie</w:t>
      </w:r>
      <w:proofErr w:type="spellEnd"/>
      <w:r w:rsidRPr="00F40AF1">
        <w:rPr>
          <w:rFonts w:ascii="Times" w:hAnsi="Times"/>
          <w:sz w:val="20"/>
          <w:szCs w:val="20"/>
        </w:rPr>
        <w:t xml:space="preserve"> </w:t>
      </w:r>
      <w:proofErr w:type="spellStart"/>
      <w:r w:rsidRPr="00F40AF1">
        <w:rPr>
          <w:rFonts w:ascii="Times" w:hAnsi="Times"/>
          <w:sz w:val="20"/>
          <w:szCs w:val="20"/>
        </w:rPr>
        <w:t>własne</w:t>
      </w:r>
      <w:proofErr w:type="spellEnd"/>
      <w:r w:rsidRPr="00F40AF1">
        <w:rPr>
          <w:rFonts w:ascii="Times" w:hAnsi="Times"/>
          <w:sz w:val="20"/>
          <w:szCs w:val="20"/>
        </w:rPr>
        <w:t xml:space="preserve"> autora</w:t>
      </w:r>
    </w:p>
    <w:p w14:paraId="567CEA08" w14:textId="77777777" w:rsidR="001C0688" w:rsidRPr="00F40AF1" w:rsidRDefault="001C0688" w:rsidP="00F40AF1">
      <w:pPr>
        <w:spacing w:line="360" w:lineRule="auto"/>
        <w:jc w:val="both"/>
        <w:rPr>
          <w:rFonts w:ascii="Times" w:hAnsi="Times"/>
        </w:rPr>
      </w:pPr>
    </w:p>
    <w:p w14:paraId="3E290CCE" w14:textId="5AE50CE8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Powyższy model ma charakter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hierarchiczno-systemowy</w:t>
      </w:r>
      <w:r w:rsidRPr="00F40AF1">
        <w:rPr>
          <w:rFonts w:cs="Times New Roman"/>
          <w:color w:val="0F1115"/>
          <w:sz w:val="24"/>
          <w:szCs w:val="24"/>
        </w:rPr>
        <w:t>. Oznacza to, że kompetencje techniczne są fundamentem – bez umiejętności obsługi narzędzi nie można tworzyć treści. Jednak bez kompetencji narracyjnych treści te będą chaotyczne i nieangażujące. Bez kompetencji etyczno-prawnych twórca może nieświadomie naruszać prawa lub krzywdzić innych. Bez kompetencji krytyczno-refleksyjnych twórca nigdy nie poprawi jakości swoich treści ani nie rozwinie swojego warsztatu.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Holistyczne podejście</w:t>
      </w:r>
      <w:r w:rsidRPr="00F40AF1">
        <w:rPr>
          <w:rStyle w:val="skip-quote-patch"/>
          <w:rFonts w:cs="Times New Roman"/>
          <w:b/>
          <w:color w:val="0F1115"/>
          <w:sz w:val="24"/>
          <w:szCs w:val="24"/>
        </w:rPr>
        <w:t> </w:t>
      </w:r>
      <w:r w:rsidR="00F40AF1">
        <w:rPr>
          <w:rStyle w:val="skip-quote-patch"/>
          <w:rFonts w:cs="Times New Roman"/>
          <w:color w:val="0F1115"/>
          <w:sz w:val="24"/>
          <w:szCs w:val="24"/>
        </w:rPr>
        <w:t xml:space="preserve"> to </w:t>
      </w:r>
      <w:r w:rsidRPr="00F40AF1">
        <w:rPr>
          <w:rStyle w:val="skip-quote-patch"/>
          <w:rFonts w:cs="Times New Roman"/>
          <w:color w:val="0F1115"/>
          <w:sz w:val="24"/>
          <w:szCs w:val="24"/>
        </w:rPr>
        <w:t xml:space="preserve">skuteczne rozwijanie kompetencji produkcyjnych </w:t>
      </w:r>
      <w:r w:rsidR="00F40AF1">
        <w:rPr>
          <w:rStyle w:val="skip-quote-patch"/>
          <w:rFonts w:ascii="Times New Roman" w:hAnsi="Times New Roman" w:cs="Times New Roman"/>
          <w:color w:val="0F1115"/>
          <w:sz w:val="24"/>
          <w:szCs w:val="24"/>
        </w:rPr>
        <w:t xml:space="preserve">które </w:t>
      </w:r>
      <w:r w:rsidRPr="00F40AF1">
        <w:rPr>
          <w:rStyle w:val="skip-quote-patch"/>
          <w:rFonts w:cs="Times New Roman"/>
          <w:color w:val="0F1115"/>
          <w:sz w:val="24"/>
          <w:szCs w:val="24"/>
        </w:rPr>
        <w:t>wymaga łączenia wszystkich czterech wymiarów. Edukacja, która koncentruje się wyłącznie na aspekcie technicznym („nauczymy Cię montować filmy”), pomija kluczowe kwestie etyczne, prawne i krytyczne, które decydują o odpowiedzialnym uczestnictwie w przestrzeni cyfrowej.</w:t>
      </w:r>
    </w:p>
    <w:p w14:paraId="087A567F" w14:textId="7C5B5CB3" w:rsidR="001C0688" w:rsidRPr="00F40AF1" w:rsidRDefault="00F40AF1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eastAsia="Times New Roman" w:cs="Times New Roman"/>
          <w:color w:val="0F1115"/>
          <w:sz w:val="24"/>
          <w:szCs w:val="24"/>
        </w:rPr>
      </w:pPr>
      <w:r>
        <w:rPr>
          <w:rFonts w:eastAsia="Times New Roman" w:cs="Times New Roman"/>
          <w:color w:val="0F1115"/>
          <w:sz w:val="24"/>
          <w:szCs w:val="24"/>
        </w:rPr>
        <w:t>4</w:t>
      </w:r>
      <w:r w:rsidR="001C0688" w:rsidRPr="00F40AF1">
        <w:rPr>
          <w:rFonts w:eastAsia="Times New Roman" w:cs="Times New Roman"/>
          <w:color w:val="0F1115"/>
          <w:sz w:val="24"/>
          <w:szCs w:val="24"/>
        </w:rPr>
        <w:t>. Diagnoza: edukacja formalna a potrzeby młodych twórców</w:t>
      </w:r>
      <w:r w:rsidR="00A372AD" w:rsidRPr="00F40AF1">
        <w:rPr>
          <w:rFonts w:eastAsia="Times New Roman" w:cs="Times New Roman"/>
          <w:color w:val="0F1115"/>
          <w:sz w:val="24"/>
          <w:szCs w:val="24"/>
        </w:rPr>
        <w:t>.</w:t>
      </w:r>
    </w:p>
    <w:p w14:paraId="5854F989" w14:textId="1DF67BA1" w:rsidR="001C0688" w:rsidRPr="00F40AF1" w:rsidRDefault="00F40AF1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" w:eastAsia="Times New Roman" w:hAnsi="Times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4</w:t>
      </w:r>
      <w:r w:rsidR="001C0688" w:rsidRPr="00F40AF1">
        <w:rPr>
          <w:rFonts w:ascii="Times" w:eastAsia="Times New Roman" w:hAnsi="Times" w:cs="Times New Roman"/>
          <w:color w:val="0F1115"/>
        </w:rPr>
        <w:t xml:space="preserve">.1. Model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rozproszony</w:t>
      </w:r>
      <w:proofErr w:type="spellEnd"/>
      <w:r w:rsidR="001C0688" w:rsidRPr="00F40AF1">
        <w:rPr>
          <w:rFonts w:ascii="Times" w:eastAsia="Times New Roman" w:hAnsi="Times" w:cs="Times New Roman"/>
          <w:color w:val="0F1115"/>
        </w:rPr>
        <w:t xml:space="preserve"> i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jego</w:t>
      </w:r>
      <w:proofErr w:type="spellEnd"/>
      <w:r w:rsidR="001C0688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ograniczenia</w:t>
      </w:r>
      <w:proofErr w:type="spellEnd"/>
      <w:r w:rsidR="00535CCE" w:rsidRPr="00F40AF1">
        <w:rPr>
          <w:rFonts w:ascii="Times" w:eastAsia="Times New Roman" w:hAnsi="Times" w:cs="Times New Roman"/>
          <w:color w:val="0F1115"/>
        </w:rPr>
        <w:t>.</w:t>
      </w:r>
    </w:p>
    <w:p w14:paraId="266B386D" w14:textId="0FA9EC67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W polskim systemie edukacji treści związane z tworzeniem mediów są realizowane w sposób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fragmentaryczny i rozproszony</w:t>
      </w:r>
      <w:r w:rsidRPr="00F40AF1">
        <w:rPr>
          <w:rFonts w:cs="Times New Roman"/>
          <w:color w:val="0F1115"/>
          <w:sz w:val="24"/>
          <w:szCs w:val="24"/>
        </w:rPr>
        <w:t>. Zgodnie z podstawą programową kształcenia ogólnego (2017, nowelizacja 2026) elementy kompetencji produkcyjnych pojawiają się w ramach: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informatyki</w:t>
      </w:r>
      <w:r w:rsidRPr="00F40AF1">
        <w:rPr>
          <w:rFonts w:cs="Times New Roman"/>
          <w:color w:val="0F1115"/>
          <w:sz w:val="24"/>
          <w:szCs w:val="24"/>
        </w:rPr>
        <w:t> – tworzenie prezentacji, grafiki, stron internetowych, podstawy programowania,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języka polskiego</w:t>
      </w:r>
      <w:r w:rsidRPr="00F40AF1">
        <w:rPr>
          <w:rFonts w:cs="Times New Roman"/>
          <w:color w:val="0F1115"/>
          <w:sz w:val="24"/>
          <w:szCs w:val="24"/>
        </w:rPr>
        <w:t> – tworzenie wypowiedzi, w tym multimedialnych, pisanie scenariuszy, redagowanie tekstów,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plastyki</w:t>
      </w:r>
      <w:r w:rsidRPr="00F40AF1">
        <w:rPr>
          <w:rFonts w:cs="Times New Roman"/>
          <w:color w:val="0F1115"/>
          <w:sz w:val="24"/>
          <w:szCs w:val="24"/>
        </w:rPr>
        <w:t> – fotografia, film, grafika, projektowanie,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wiedzy o kulturze</w:t>
      </w:r>
      <w:r w:rsidRPr="00F40AF1">
        <w:rPr>
          <w:rFonts w:cs="Times New Roman"/>
          <w:color w:val="0F1115"/>
          <w:sz w:val="24"/>
          <w:szCs w:val="24"/>
        </w:rPr>
        <w:t> – analiza i tworzenie dzieł kultury, w tym cyfrowych,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lekcji wychowawczych</w:t>
      </w:r>
      <w:r w:rsidRPr="00F40AF1">
        <w:rPr>
          <w:rFonts w:cs="Times New Roman"/>
          <w:color w:val="0F1115"/>
          <w:sz w:val="24"/>
          <w:szCs w:val="24"/>
        </w:rPr>
        <w:t xml:space="preserve"> – odpowiedzialność w sieci, netykieta, przeciwdziałanie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hejtowi</w:t>
      </w:r>
      <w:proofErr w:type="spellEnd"/>
      <w:r w:rsidRPr="00F40AF1">
        <w:rPr>
          <w:rFonts w:cs="Times New Roman"/>
          <w:color w:val="0F1115"/>
          <w:sz w:val="24"/>
          <w:szCs w:val="24"/>
        </w:rPr>
        <w:t>.</w:t>
      </w:r>
    </w:p>
    <w:p w14:paraId="5F890081" w14:textId="6F56E12E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Jak jednak wykazano w raportach NASK (2025),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brakuje spójnej koncepcji kształcenia kompetencji produkcyjnych</w:t>
      </w:r>
      <w:r w:rsidRPr="00F40AF1">
        <w:rPr>
          <w:rFonts w:cs="Times New Roman"/>
          <w:color w:val="0F1115"/>
          <w:sz w:val="24"/>
          <w:szCs w:val="24"/>
        </w:rPr>
        <w:t>. Nauczyciele często nie czują się przygotowani do prowadzenia zajęć z zakresu tworzenia mediów. Wskazują na: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brak systemowego wsparcia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(scenariusze, materiały, szkolenia),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niedostosowanie podstawy programowej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do dynamicznego rozwoju narzędzi i platform,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ograniczone godziny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na realizację treści medialnych,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brak sprzętu i oprogramowania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w wielu szkołach.</w:t>
      </w:r>
    </w:p>
    <w:p w14:paraId="25E544A9" w14:textId="544A77AE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Sytuacja ta może ulec poprawie po wprowadzeniu do podstawy programowej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modułu medialnego</w:t>
      </w:r>
      <w:r w:rsidRPr="00CF16A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od roku szkolnego 2026/2027. Zgodnie z zapowiedziami MEN, moduł medialny ma zostać zintegrowany z różnymi przedmiotami (język polski, informatyka, edukacja obywatelska) i obejmować między innymi umiejętności rozpoznawania wiarygodnych źródeł informacji, analizy treści medialnych oraz rozumienia mechanizmów dezinformacji. Nie wiadomo jednak, w jakim stopniu nowy moduł uwzględni </w:t>
      </w:r>
      <w:r w:rsidRPr="00CF16A6">
        <w:rPr>
          <w:rStyle w:val="Pogrubienie"/>
          <w:rFonts w:cs="Times New Roman"/>
          <w:b w:val="0"/>
          <w:color w:val="0F1115"/>
          <w:sz w:val="24"/>
          <w:szCs w:val="24"/>
        </w:rPr>
        <w:t>kompetencje produkcyjne</w:t>
      </w:r>
      <w:r w:rsidR="00F40AF1">
        <w:rPr>
          <w:rFonts w:cs="Times New Roman"/>
          <w:color w:val="0F1115"/>
          <w:sz w:val="24"/>
          <w:szCs w:val="24"/>
        </w:rPr>
        <w:t xml:space="preserve">, </w:t>
      </w:r>
      <w:r w:rsidRPr="00F40AF1">
        <w:rPr>
          <w:rFonts w:cs="Times New Roman"/>
          <w:color w:val="0F1115"/>
          <w:sz w:val="24"/>
          <w:szCs w:val="24"/>
        </w:rPr>
        <w:t>a nie tylko odbiorcze.</w:t>
      </w:r>
    </w:p>
    <w:p w14:paraId="54D79086" w14:textId="3411A599" w:rsidR="001C0688" w:rsidRPr="00F40AF1" w:rsidRDefault="00F40AF1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" w:eastAsia="Times New Roman" w:hAnsi="Times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4</w:t>
      </w:r>
      <w:r w:rsidR="001C0688" w:rsidRPr="00F40AF1">
        <w:rPr>
          <w:rFonts w:ascii="Times" w:eastAsia="Times New Roman" w:hAnsi="Times" w:cs="Times New Roman"/>
          <w:color w:val="0F1115"/>
        </w:rPr>
        <w:t xml:space="preserve">.2. Luka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między</w:t>
      </w:r>
      <w:proofErr w:type="spellEnd"/>
      <w:r w:rsidR="001C0688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nieformalnymi</w:t>
      </w:r>
      <w:proofErr w:type="spellEnd"/>
      <w:r w:rsidR="001C0688" w:rsidRPr="00F40AF1">
        <w:rPr>
          <w:rFonts w:ascii="Times" w:eastAsia="Times New Roman" w:hAnsi="Times" w:cs="Times New Roman"/>
          <w:color w:val="0F1115"/>
        </w:rPr>
        <w:t xml:space="preserve"> a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formalnymi</w:t>
      </w:r>
      <w:proofErr w:type="spellEnd"/>
      <w:r w:rsidR="001C0688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1C0688" w:rsidRPr="00F40AF1">
        <w:rPr>
          <w:rFonts w:ascii="Times" w:eastAsia="Times New Roman" w:hAnsi="Times" w:cs="Times New Roman"/>
          <w:color w:val="0F1115"/>
        </w:rPr>
        <w:t>umiejętnościami</w:t>
      </w:r>
      <w:proofErr w:type="spellEnd"/>
      <w:r w:rsidR="00A372AD" w:rsidRPr="00F40AF1">
        <w:rPr>
          <w:rFonts w:ascii="Times" w:eastAsia="Times New Roman" w:hAnsi="Times" w:cs="Times New Roman"/>
          <w:color w:val="0F1115"/>
        </w:rPr>
        <w:t>.</w:t>
      </w:r>
    </w:p>
    <w:p w14:paraId="461A5883" w14:textId="57BF0862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Badania pokazują </w:t>
      </w:r>
      <w:r w:rsidRPr="003D2860">
        <w:rPr>
          <w:rStyle w:val="Pogrubienie"/>
          <w:rFonts w:cs="Times New Roman"/>
          <w:b w:val="0"/>
          <w:color w:val="0F1115"/>
          <w:sz w:val="24"/>
          <w:szCs w:val="24"/>
        </w:rPr>
        <w:t>paradoks</w:t>
      </w:r>
      <w:r w:rsidR="00F40AF1">
        <w:rPr>
          <w:rFonts w:cs="Times New Roman"/>
          <w:color w:val="0F1115"/>
          <w:sz w:val="24"/>
          <w:szCs w:val="24"/>
        </w:rPr>
        <w:t>: nastoletni użytkownicy mediów</w:t>
      </w:r>
      <w:r w:rsidRPr="00F40AF1">
        <w:rPr>
          <w:rFonts w:cs="Times New Roman"/>
          <w:color w:val="0F1115"/>
          <w:sz w:val="24"/>
          <w:szCs w:val="24"/>
        </w:rPr>
        <w:t xml:space="preserve"> sprawnie posługują się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smartfonami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aplikacjami, ale nie potrafią przełożyć tych umiejętności na świadome, odpowiedzialne tworzenie treści 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Scolari</w:t>
      </w:r>
      <w:proofErr w:type="spellEnd"/>
      <w:r w:rsidRPr="00F40AF1">
        <w:rPr>
          <w:rFonts w:cs="Times New Roman"/>
          <w:color w:val="0F1115"/>
          <w:sz w:val="24"/>
          <w:szCs w:val="24"/>
        </w:rPr>
        <w:t>, 2019).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Scolari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(2019) w swoich badaniach nad umiejętnościami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transmedialnymi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młodzieży ujawnia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złożoną topografię kompetencji cyfrowych</w:t>
      </w:r>
      <w:r w:rsidR="00F40AF1">
        <w:rPr>
          <w:rFonts w:cs="Times New Roman"/>
          <w:color w:val="0F1115"/>
          <w:sz w:val="24"/>
          <w:szCs w:val="24"/>
        </w:rPr>
        <w:t>. N</w:t>
      </w:r>
      <w:r w:rsidRPr="00F40AF1">
        <w:rPr>
          <w:rFonts w:cs="Times New Roman"/>
          <w:color w:val="0F1115"/>
          <w:sz w:val="24"/>
          <w:szCs w:val="24"/>
        </w:rPr>
        <w:t>iektórzy młodzi ludzie demonstrują zaawansowane kompetencje technologiczne (obsługa aplikacji, montaż, udostępnianie), jednocześnie przejawiając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głębokie deficyty</w:t>
      </w:r>
      <w:r w:rsidRPr="00F40AF1">
        <w:rPr>
          <w:rStyle w:val="skip-quote-patch"/>
          <w:rFonts w:cs="Times New Roman"/>
          <w:b/>
          <w:color w:val="0F1115"/>
          <w:sz w:val="24"/>
          <w:szCs w:val="24"/>
        </w:rPr>
        <w:t> </w:t>
      </w:r>
      <w:r w:rsidRPr="00F40AF1">
        <w:rPr>
          <w:rStyle w:val="skip-quote-patch"/>
          <w:rFonts w:cs="Times New Roman"/>
          <w:color w:val="0F1115"/>
          <w:sz w:val="24"/>
          <w:szCs w:val="24"/>
        </w:rPr>
        <w:t>w zakresie krytycznej analizy i produkcji treści. Jak ujmuje to badacz, obala to zarówno mit „cyfrowego tubylcy” (</w:t>
      </w:r>
      <w:proofErr w:type="spellStart"/>
      <w:r w:rsidRPr="00F40AF1">
        <w:rPr>
          <w:rStyle w:val="skip-quote-patch"/>
          <w:rFonts w:cs="Times New Roman"/>
          <w:color w:val="0F1115"/>
          <w:sz w:val="24"/>
          <w:szCs w:val="24"/>
        </w:rPr>
        <w:t>digital</w:t>
      </w:r>
      <w:proofErr w:type="spellEnd"/>
      <w:r w:rsidRPr="00F40AF1">
        <w:rPr>
          <w:rStyle w:val="skip-quote-patch"/>
          <w:rFonts w:cs="Times New Roman"/>
          <w:color w:val="0F1115"/>
          <w:sz w:val="24"/>
          <w:szCs w:val="24"/>
        </w:rPr>
        <w:t xml:space="preserve"> native), jak i mit „cyfrowego nieuka” (</w:t>
      </w:r>
      <w:proofErr w:type="spellStart"/>
      <w:r w:rsidRPr="00F40AF1">
        <w:rPr>
          <w:rStyle w:val="skip-quote-patch"/>
          <w:rFonts w:cs="Times New Roman"/>
          <w:color w:val="0F1115"/>
          <w:sz w:val="24"/>
          <w:szCs w:val="24"/>
        </w:rPr>
        <w:t>digital</w:t>
      </w:r>
      <w:proofErr w:type="spellEnd"/>
      <w:r w:rsidRPr="00F40AF1">
        <w:rPr>
          <w:rStyle w:val="skip-quote-patch"/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Style w:val="skip-quote-patch"/>
          <w:rFonts w:cs="Times New Roman"/>
          <w:color w:val="0F1115"/>
          <w:sz w:val="24"/>
          <w:szCs w:val="24"/>
        </w:rPr>
        <w:t>dummy</w:t>
      </w:r>
      <w:proofErr w:type="spellEnd"/>
      <w:r w:rsidRPr="00F40AF1">
        <w:rPr>
          <w:rStyle w:val="skip-quote-patch"/>
          <w:rFonts w:cs="Times New Roman"/>
          <w:color w:val="0F1115"/>
          <w:sz w:val="24"/>
          <w:szCs w:val="24"/>
        </w:rPr>
        <w:t>). Rzeczywistość jest bardziej złożona: młodzi ludzie mają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nierównomiernie rozwinięte kompetencje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– silne w jednych obszarach, słabe w innych.</w:t>
      </w:r>
    </w:p>
    <w:p w14:paraId="7BC27047" w14:textId="77777777" w:rsidR="00535CCE" w:rsidRPr="00F40AF1" w:rsidRDefault="00535CC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Tab. 2 . Przykłady luki.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35CCE" w:rsidRPr="00F40AF1" w14:paraId="44E557E0" w14:textId="77777777" w:rsidTr="00535CCE">
        <w:tc>
          <w:tcPr>
            <w:tcW w:w="4603" w:type="dxa"/>
          </w:tcPr>
          <w:p w14:paraId="6D5A5A10" w14:textId="77777777" w:rsidR="00535CCE" w:rsidRPr="00F40AF1" w:rsidRDefault="00535CCE" w:rsidP="00F40AF1">
            <w:pPr>
              <w:spacing w:line="360" w:lineRule="auto"/>
              <w:rPr>
                <w:rFonts w:ascii="Times" w:eastAsia="Times New Roman" w:hAnsi="Times" w:cs="Times New Roman"/>
                <w:b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b/>
                <w:color w:val="0F1115"/>
                <w:sz w:val="20"/>
                <w:szCs w:val="20"/>
                <w:shd w:val="clear" w:color="auto" w:fill="FFFFFF"/>
                <w:lang w:val="pl-PL"/>
              </w:rPr>
              <w:t>Umiejętność nieformalna (często opanowana)</w:t>
            </w:r>
          </w:p>
          <w:p w14:paraId="3E3E04D5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603" w:type="dxa"/>
          </w:tcPr>
          <w:p w14:paraId="571EC88C" w14:textId="77777777" w:rsidR="00FF4227" w:rsidRPr="00F40AF1" w:rsidRDefault="00FF4227" w:rsidP="00F40AF1">
            <w:pPr>
              <w:spacing w:line="360" w:lineRule="auto"/>
              <w:rPr>
                <w:rFonts w:ascii="Times" w:eastAsia="Times New Roman" w:hAnsi="Times" w:cs="Times New Roman"/>
                <w:b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b/>
                <w:color w:val="0F1115"/>
                <w:sz w:val="20"/>
                <w:szCs w:val="20"/>
                <w:shd w:val="clear" w:color="auto" w:fill="FFFFFF"/>
                <w:lang w:val="pl-PL"/>
              </w:rPr>
              <w:t>Kompetencja formalna (często deficytowa)</w:t>
            </w:r>
          </w:p>
          <w:p w14:paraId="6C4C444E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535CCE" w:rsidRPr="00F40AF1" w14:paraId="6A1DE3CF" w14:textId="77777777" w:rsidTr="00535CCE">
        <w:tc>
          <w:tcPr>
            <w:tcW w:w="4603" w:type="dxa"/>
          </w:tcPr>
          <w:p w14:paraId="291919E1" w14:textId="77777777" w:rsidR="00FF4227" w:rsidRPr="00F40AF1" w:rsidRDefault="00FF4227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Nagranie filmu na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TikToka</w:t>
            </w:r>
            <w:proofErr w:type="spellEnd"/>
          </w:p>
          <w:p w14:paraId="2D6909D0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603" w:type="dxa"/>
          </w:tcPr>
          <w:p w14:paraId="420C56D2" w14:textId="77777777" w:rsidR="00FF4227" w:rsidRPr="00F40AF1" w:rsidRDefault="00FF4227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Sprawdzenie wiarygodności źródła informacji</w:t>
            </w:r>
          </w:p>
          <w:p w14:paraId="31AA3772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535CCE" w:rsidRPr="00F40AF1" w14:paraId="4BB5A56E" w14:textId="77777777" w:rsidTr="00535CCE">
        <w:tc>
          <w:tcPr>
            <w:tcW w:w="4603" w:type="dxa"/>
          </w:tcPr>
          <w:p w14:paraId="49E68B89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Użycie muzyki z biblioteki aplikacji</w:t>
            </w:r>
          </w:p>
          <w:p w14:paraId="17B95C69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603" w:type="dxa"/>
          </w:tcPr>
          <w:p w14:paraId="52D67E34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Zrozumienie praw autorskich i licencji</w:t>
            </w:r>
          </w:p>
          <w:p w14:paraId="3D1AE450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535CCE" w:rsidRPr="00F40AF1" w14:paraId="7DE02B4E" w14:textId="77777777" w:rsidTr="00535CCE">
        <w:tc>
          <w:tcPr>
            <w:tcW w:w="4603" w:type="dxa"/>
          </w:tcPr>
          <w:p w14:paraId="6A3254DE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Opublikowanie komentarza</w:t>
            </w:r>
          </w:p>
          <w:p w14:paraId="12985B09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603" w:type="dxa"/>
          </w:tcPr>
          <w:p w14:paraId="4138ADD0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Rozróżnienie między krytyką a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hejtem</w:t>
            </w:r>
            <w:proofErr w:type="spellEnd"/>
          </w:p>
          <w:p w14:paraId="79E91539" w14:textId="77777777" w:rsidR="00535CCE" w:rsidRPr="00F40AF1" w:rsidRDefault="00535CCE" w:rsidP="00F40AF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6A31CF" w:rsidRPr="00F40AF1" w14:paraId="0C9F9A17" w14:textId="77777777" w:rsidTr="00535CCE">
        <w:tc>
          <w:tcPr>
            <w:tcW w:w="4603" w:type="dxa"/>
          </w:tcPr>
          <w:p w14:paraId="258EBB6D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Udostępnienie cudzego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mema</w:t>
            </w:r>
            <w:proofErr w:type="spellEnd"/>
          </w:p>
          <w:p w14:paraId="4F14DE5C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</w:pPr>
          </w:p>
        </w:tc>
        <w:tc>
          <w:tcPr>
            <w:tcW w:w="4603" w:type="dxa"/>
          </w:tcPr>
          <w:p w14:paraId="5CF40F6C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Weryfikacja, czy </w:t>
            </w:r>
            <w:proofErr w:type="spellStart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mem</w:t>
            </w:r>
            <w:proofErr w:type="spellEnd"/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 nie szerzy dezinformacji</w:t>
            </w:r>
          </w:p>
          <w:p w14:paraId="6EA35FD0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</w:pPr>
          </w:p>
        </w:tc>
      </w:tr>
      <w:tr w:rsidR="006A31CF" w:rsidRPr="00F40AF1" w14:paraId="6A887CC5" w14:textId="77777777" w:rsidTr="00535CCE">
        <w:tc>
          <w:tcPr>
            <w:tcW w:w="4603" w:type="dxa"/>
          </w:tcPr>
          <w:p w14:paraId="20315489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Zwiększanie zasięgów</w:t>
            </w:r>
          </w:p>
          <w:p w14:paraId="3FE585BC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</w:pPr>
          </w:p>
        </w:tc>
        <w:tc>
          <w:tcPr>
            <w:tcW w:w="4603" w:type="dxa"/>
          </w:tcPr>
          <w:p w14:paraId="2161EB79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F40AF1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Świadomość mechanizmów algorytmicznych</w:t>
            </w:r>
          </w:p>
          <w:p w14:paraId="63485F9A" w14:textId="77777777" w:rsidR="006A31CF" w:rsidRPr="00F40AF1" w:rsidRDefault="006A31CF" w:rsidP="00F40AF1">
            <w:pPr>
              <w:spacing w:line="360" w:lineRule="auto"/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</w:pPr>
          </w:p>
        </w:tc>
      </w:tr>
    </w:tbl>
    <w:p w14:paraId="1BEA5C6E" w14:textId="24618801" w:rsidR="00535CCE" w:rsidRPr="00F40AF1" w:rsidRDefault="00F40AF1" w:rsidP="00F40A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40AF1">
        <w:rPr>
          <w:rFonts w:ascii="Times New Roman" w:hAnsi="Times New Roman" w:cs="Times New Roman"/>
          <w:sz w:val="20"/>
          <w:szCs w:val="20"/>
        </w:rPr>
        <w:t>Źródło</w:t>
      </w:r>
      <w:proofErr w:type="spellEnd"/>
      <w:r w:rsidRPr="00F40AF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40AF1">
        <w:rPr>
          <w:rFonts w:ascii="Times New Roman" w:hAnsi="Times New Roman" w:cs="Times New Roman"/>
          <w:sz w:val="20"/>
          <w:szCs w:val="20"/>
        </w:rPr>
        <w:t>opracowanie</w:t>
      </w:r>
      <w:proofErr w:type="spellEnd"/>
      <w:r w:rsidRPr="00F40A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0AF1">
        <w:rPr>
          <w:rFonts w:ascii="Times New Roman" w:hAnsi="Times New Roman" w:cs="Times New Roman"/>
          <w:sz w:val="20"/>
          <w:szCs w:val="20"/>
        </w:rPr>
        <w:t>własne</w:t>
      </w:r>
      <w:proofErr w:type="spellEnd"/>
      <w:r w:rsidRPr="00F40AF1">
        <w:rPr>
          <w:rFonts w:ascii="Times New Roman" w:hAnsi="Times New Roman" w:cs="Times New Roman"/>
          <w:sz w:val="20"/>
          <w:szCs w:val="20"/>
        </w:rPr>
        <w:t xml:space="preserve"> autora</w:t>
      </w:r>
    </w:p>
    <w:p w14:paraId="65827D53" w14:textId="7245579B" w:rsidR="006A31CF" w:rsidRPr="00F40AF1" w:rsidRDefault="006A31CF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Ta luka między umiejętnościami nieformalnymi a formalnymi stanowi kluczowe wyzwanie dla współczesnej pedagogiki medialnej.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Nie wystarczy, że młodzi ludzie potrafią korzystać z narzędzi – muszą też rozumieć kontekst, konsekwencje i odpowiedzialność związaną z tworzeniem i publikowaniem treści.</w:t>
      </w:r>
      <w:r w:rsidR="00F40AF1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cs="Times New Roman"/>
          <w:color w:val="0F1115"/>
          <w:sz w:val="24"/>
          <w:szCs w:val="24"/>
        </w:rPr>
        <w:t xml:space="preserve">Badania międzynarodowe potwierdzają tę diagnozę.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Calvani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Fini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Picci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(2012) charakteryzują kompetencje cyfrowe młodzieży jako często ograniczone do </w:t>
      </w:r>
      <w:r w:rsidRPr="00F40AF1">
        <w:rPr>
          <w:rStyle w:val="skip-quote-patch"/>
          <w:rFonts w:cs="Times New Roman"/>
          <w:i/>
          <w:iCs/>
          <w:color w:val="0F1115"/>
          <w:sz w:val="24"/>
          <w:szCs w:val="24"/>
        </w:rPr>
        <w:t>„prostej umiejętności proceduralnej – kopiuj-wklej”</w:t>
      </w:r>
      <w:r w:rsidRPr="00F40AF1">
        <w:rPr>
          <w:rFonts w:cs="Times New Roman"/>
          <w:color w:val="0F1115"/>
          <w:sz w:val="24"/>
          <w:szCs w:val="24"/>
        </w:rPr>
        <w:t> 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copy-paste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literacy</w:t>
      </w:r>
      <w:proofErr w:type="spellEnd"/>
      <w:r w:rsidRPr="00F40AF1">
        <w:rPr>
          <w:rFonts w:cs="Times New Roman"/>
          <w:color w:val="0F1115"/>
          <w:sz w:val="24"/>
          <w:szCs w:val="24"/>
        </w:rPr>
        <w:t>). Młodzi użytkownicy potrafią skopiować i wkleić informację, ale nie potrafią jej ocenić, zweryfikować ani twórczo przetworzyć.</w:t>
      </w:r>
    </w:p>
    <w:p w14:paraId="5A0ED382" w14:textId="3644BA1C" w:rsidR="006A31CF" w:rsidRPr="00F40AF1" w:rsidRDefault="006A31CF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b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Z ko</w:t>
      </w:r>
      <w:r w:rsidR="00CF16A6">
        <w:rPr>
          <w:rFonts w:cs="Times New Roman"/>
          <w:color w:val="0F1115"/>
          <w:sz w:val="24"/>
          <w:szCs w:val="24"/>
        </w:rPr>
        <w:t>lei europejskie badanie</w:t>
      </w:r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Mehrbrei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in. (2023) wykazało, że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umiejętności techniczne i operacyjne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rozwijają się u młodzieży stosunkowo szybko, natomiast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umiejętności tworzenia treści</w:t>
      </w:r>
      <w:r w:rsidRPr="00F40AF1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content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creation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production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skills</w:t>
      </w:r>
      <w:proofErr w:type="spellEnd"/>
      <w:r w:rsidRPr="00F40AF1">
        <w:rPr>
          <w:rFonts w:cs="Times New Roman"/>
          <w:color w:val="0F1115"/>
          <w:sz w:val="24"/>
          <w:szCs w:val="24"/>
        </w:rPr>
        <w:t>) wykazują tylko niewielki lub nawet znikomy postęp. Oznacza to, że samo używanie mediów nie prowadzi automatycznie do rozwoju kompetencji produkcyjnych – potrzebna jest </w:t>
      </w:r>
      <w:r w:rsidRPr="00F40AF1">
        <w:rPr>
          <w:rStyle w:val="Pogrubienie"/>
          <w:rFonts w:cs="Times New Roman"/>
          <w:b w:val="0"/>
          <w:color w:val="0F1115"/>
          <w:sz w:val="24"/>
          <w:szCs w:val="24"/>
        </w:rPr>
        <w:t>systemowa edukacja</w:t>
      </w:r>
      <w:r w:rsidRPr="00F40AF1">
        <w:rPr>
          <w:rFonts w:cs="Times New Roman"/>
          <w:b/>
          <w:color w:val="0F1115"/>
          <w:sz w:val="24"/>
          <w:szCs w:val="24"/>
        </w:rPr>
        <w:t>.</w:t>
      </w:r>
    </w:p>
    <w:p w14:paraId="2D6D80A9" w14:textId="01E446B2" w:rsidR="006A31CF" w:rsidRPr="003D2860" w:rsidRDefault="003D2860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eastAsia="Times New Roman" w:cs="Times New Roman"/>
          <w:color w:val="0F1115"/>
          <w:sz w:val="24"/>
          <w:szCs w:val="24"/>
        </w:rPr>
        <w:t>5</w:t>
      </w:r>
      <w:r w:rsidR="006A31CF" w:rsidRPr="00F40AF1">
        <w:rPr>
          <w:rFonts w:eastAsia="Times New Roman" w:cs="Times New Roman"/>
          <w:color w:val="0F1115"/>
          <w:sz w:val="24"/>
          <w:szCs w:val="24"/>
        </w:rPr>
        <w:t xml:space="preserve">. Dobre praktyki – edukacja </w:t>
      </w:r>
      <w:proofErr w:type="spellStart"/>
      <w:r w:rsidR="006A31CF" w:rsidRPr="00F40AF1">
        <w:rPr>
          <w:rFonts w:eastAsia="Times New Roman" w:cs="Times New Roman"/>
          <w:color w:val="0F1115"/>
          <w:sz w:val="24"/>
          <w:szCs w:val="24"/>
        </w:rPr>
        <w:t>pozaformalna</w:t>
      </w:r>
      <w:proofErr w:type="spellEnd"/>
      <w:r w:rsidR="006A31CF" w:rsidRPr="00F40AF1">
        <w:rPr>
          <w:rFonts w:eastAsia="Times New Roman" w:cs="Times New Roman"/>
          <w:color w:val="0F1115"/>
          <w:sz w:val="24"/>
          <w:szCs w:val="24"/>
        </w:rPr>
        <w:t xml:space="preserve"> na przykładzie Centrum Edukacji Medialnej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w Kielcach.</w:t>
      </w:r>
    </w:p>
    <w:p w14:paraId="0A1822DB" w14:textId="10B0F3ED" w:rsidR="006A31CF" w:rsidRPr="00F40AF1" w:rsidRDefault="006A31CF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W odpowiedzi na deficyty systemu szkolnego rozwijają się instytucje pozaszkolne, które oferują praktyczne warsztaty z zakresu tworzenia mediów. Jedną z najbardziej rozpoznawalnych tego typu placówek w Polsce jest 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Centrum Edukacji Medialnej (CEM) w Kielcach</w:t>
      </w:r>
      <w:r w:rsidRPr="00F40AF1">
        <w:rPr>
          <w:rFonts w:cs="Times New Roman"/>
          <w:color w:val="0F1115"/>
          <w:sz w:val="24"/>
          <w:szCs w:val="24"/>
        </w:rPr>
        <w:t>.</w:t>
      </w:r>
      <w:r w:rsidR="003D2860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cs="Times New Roman"/>
          <w:color w:val="0F1115"/>
          <w:sz w:val="24"/>
          <w:szCs w:val="24"/>
        </w:rPr>
        <w:t xml:space="preserve">CEM powstał w 2022 roku przy Polskim Radiu Kielce. Jego powstanie było odpowiedzią na rosnące zapotrzebowanie na edukację medialną w regionie oraz na wyzwania związane z dezinformacją,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hejtem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manipulacją w mediach cyfrowych. Instytucja jest unikalna na skalę kraju – jako jedna z pierwszych w Polsce łączy funkcję </w:t>
      </w:r>
      <w:r w:rsidRPr="00A54817">
        <w:rPr>
          <w:rStyle w:val="Pogrubienie"/>
          <w:rFonts w:cs="Times New Roman"/>
          <w:b w:val="0"/>
          <w:color w:val="0F1115"/>
          <w:sz w:val="24"/>
          <w:szCs w:val="24"/>
        </w:rPr>
        <w:t>interaktywnego muzeum mediów</w:t>
      </w:r>
      <w:r w:rsidRPr="00A54817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(wystawa historii technologii medialnych) z </w:t>
      </w:r>
      <w:r w:rsidRPr="00A54817">
        <w:rPr>
          <w:rStyle w:val="Pogrubienie"/>
          <w:rFonts w:cs="Times New Roman"/>
          <w:b w:val="0"/>
          <w:color w:val="0F1115"/>
          <w:sz w:val="24"/>
          <w:szCs w:val="24"/>
        </w:rPr>
        <w:t>ośrodkiem warsztatowym</w:t>
      </w:r>
      <w:r w:rsidRPr="00A54817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(praktyczne zajęcia z tworzenia treści).</w:t>
      </w:r>
    </w:p>
    <w:p w14:paraId="057B0993" w14:textId="05A4A715" w:rsidR="00E85B80" w:rsidRPr="00CF16A6" w:rsidRDefault="006A31CF" w:rsidP="00CF16A6">
      <w:p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proofErr w:type="spellStart"/>
      <w:r w:rsidRPr="003D2860">
        <w:rPr>
          <w:rFonts w:cs="Times New Roman"/>
          <w:color w:val="0F1115"/>
        </w:rPr>
        <w:t>Misją</w:t>
      </w:r>
      <w:proofErr w:type="spellEnd"/>
      <w:r w:rsidRPr="003D2860">
        <w:rPr>
          <w:rFonts w:cs="Times New Roman"/>
          <w:color w:val="0F1115"/>
        </w:rPr>
        <w:t xml:space="preserve"> CEM jest </w:t>
      </w:r>
      <w:proofErr w:type="spellStart"/>
      <w:r w:rsidRPr="003D2860">
        <w:rPr>
          <w:rFonts w:cs="Times New Roman"/>
          <w:color w:val="0F1115"/>
        </w:rPr>
        <w:t>kształtowanie</w:t>
      </w:r>
      <w:proofErr w:type="spellEnd"/>
      <w:r w:rsidRPr="003D2860">
        <w:rPr>
          <w:rFonts w:cs="Times New Roman"/>
          <w:color w:val="0F1115"/>
        </w:rPr>
        <w:t xml:space="preserve"> </w:t>
      </w:r>
      <w:proofErr w:type="spellStart"/>
      <w:r w:rsidRPr="003D2860">
        <w:rPr>
          <w:rFonts w:cs="Times New Roman"/>
          <w:color w:val="0F1115"/>
        </w:rPr>
        <w:t>kompetencji</w:t>
      </w:r>
      <w:proofErr w:type="spellEnd"/>
      <w:r w:rsidRPr="003D2860">
        <w:rPr>
          <w:rFonts w:cs="Times New Roman"/>
          <w:color w:val="0F1115"/>
        </w:rPr>
        <w:t xml:space="preserve"> </w:t>
      </w:r>
      <w:proofErr w:type="spellStart"/>
      <w:r w:rsidRPr="003D2860">
        <w:rPr>
          <w:rFonts w:cs="Times New Roman"/>
          <w:color w:val="0F1115"/>
        </w:rPr>
        <w:t>medialnych</w:t>
      </w:r>
      <w:proofErr w:type="spellEnd"/>
      <w:r w:rsidRPr="003D2860">
        <w:rPr>
          <w:rFonts w:cs="Times New Roman"/>
          <w:color w:val="0F1115"/>
        </w:rPr>
        <w:t xml:space="preserve"> </w:t>
      </w:r>
      <w:proofErr w:type="spellStart"/>
      <w:r w:rsidRPr="003D2860">
        <w:rPr>
          <w:rFonts w:cs="Times New Roman"/>
          <w:color w:val="0F1115"/>
        </w:rPr>
        <w:t>wśród</w:t>
      </w:r>
      <w:proofErr w:type="spellEnd"/>
      <w:r w:rsidRPr="003D2860">
        <w:rPr>
          <w:rFonts w:cs="Times New Roman"/>
          <w:color w:val="0F1115"/>
        </w:rPr>
        <w:t xml:space="preserve"> </w:t>
      </w:r>
      <w:proofErr w:type="spellStart"/>
      <w:r w:rsidRPr="003D2860">
        <w:rPr>
          <w:rFonts w:cs="Times New Roman"/>
          <w:color w:val="0F1115"/>
        </w:rPr>
        <w:t>różnych</w:t>
      </w:r>
      <w:proofErr w:type="spellEnd"/>
      <w:r w:rsidRPr="003D2860">
        <w:rPr>
          <w:rFonts w:cs="Times New Roman"/>
          <w:color w:val="0F1115"/>
        </w:rPr>
        <w:t xml:space="preserve"> grup </w:t>
      </w:r>
      <w:proofErr w:type="spellStart"/>
      <w:r w:rsidRPr="003D2860">
        <w:rPr>
          <w:rFonts w:cs="Times New Roman"/>
          <w:color w:val="0F1115"/>
        </w:rPr>
        <w:t>społecznych</w:t>
      </w:r>
      <w:proofErr w:type="spellEnd"/>
      <w:r w:rsidRPr="003D2860">
        <w:rPr>
          <w:rFonts w:cs="Times New Roman"/>
          <w:color w:val="0F1115"/>
        </w:rPr>
        <w:t xml:space="preserve"> – od </w:t>
      </w:r>
      <w:proofErr w:type="spellStart"/>
      <w:r w:rsidRPr="003D2860">
        <w:rPr>
          <w:rFonts w:cs="Times New Roman"/>
          <w:color w:val="0F1115"/>
        </w:rPr>
        <w:t>dzieci</w:t>
      </w:r>
      <w:proofErr w:type="spellEnd"/>
      <w:r w:rsidRPr="003D2860">
        <w:rPr>
          <w:rFonts w:cs="Times New Roman"/>
          <w:color w:val="0F1115"/>
        </w:rPr>
        <w:t xml:space="preserve"> i </w:t>
      </w:r>
      <w:proofErr w:type="spellStart"/>
      <w:r w:rsidRPr="003D2860">
        <w:rPr>
          <w:rFonts w:cs="Times New Roman"/>
          <w:color w:val="0F1115"/>
        </w:rPr>
        <w:t>młodzieży</w:t>
      </w:r>
      <w:proofErr w:type="spellEnd"/>
      <w:r w:rsidRPr="003D2860">
        <w:rPr>
          <w:rFonts w:cs="Times New Roman"/>
          <w:color w:val="0F1115"/>
        </w:rPr>
        <w:t xml:space="preserve">, </w:t>
      </w:r>
      <w:proofErr w:type="spellStart"/>
      <w:r w:rsidRPr="003D2860">
        <w:rPr>
          <w:rFonts w:cs="Times New Roman"/>
          <w:color w:val="0F1115"/>
        </w:rPr>
        <w:t>przez</w:t>
      </w:r>
      <w:proofErr w:type="spellEnd"/>
      <w:r w:rsidRPr="003D2860">
        <w:rPr>
          <w:rFonts w:cs="Times New Roman"/>
          <w:color w:val="0F1115"/>
        </w:rPr>
        <w:t xml:space="preserve"> </w:t>
      </w:r>
      <w:proofErr w:type="spellStart"/>
      <w:r w:rsidRPr="003D2860">
        <w:rPr>
          <w:rFonts w:cs="Times New Roman"/>
          <w:color w:val="0F1115"/>
        </w:rPr>
        <w:t>nauczycieli</w:t>
      </w:r>
      <w:proofErr w:type="spellEnd"/>
      <w:r w:rsidRPr="003D2860">
        <w:rPr>
          <w:rFonts w:cs="Times New Roman"/>
          <w:color w:val="0F1115"/>
        </w:rPr>
        <w:t xml:space="preserve">, po </w:t>
      </w:r>
      <w:proofErr w:type="spellStart"/>
      <w:r w:rsidRPr="003D2860">
        <w:rPr>
          <w:rFonts w:cs="Times New Roman"/>
          <w:color w:val="0F1115"/>
        </w:rPr>
        <w:t>dorosłych</w:t>
      </w:r>
      <w:proofErr w:type="spellEnd"/>
      <w:r w:rsidRPr="003D2860">
        <w:rPr>
          <w:rFonts w:cs="Times New Roman"/>
          <w:color w:val="0F1115"/>
        </w:rPr>
        <w:t xml:space="preserve"> i </w:t>
      </w:r>
      <w:proofErr w:type="spellStart"/>
      <w:r w:rsidRPr="003D2860">
        <w:rPr>
          <w:rFonts w:cs="Times New Roman"/>
          <w:color w:val="0F1115"/>
        </w:rPr>
        <w:t>seniorów</w:t>
      </w:r>
      <w:proofErr w:type="spellEnd"/>
      <w:r w:rsidRPr="003D2860">
        <w:rPr>
          <w:rFonts w:cs="Times New Roman"/>
          <w:color w:val="0F1115"/>
        </w:rPr>
        <w:t>.</w:t>
      </w:r>
      <w:r w:rsidR="003D2860">
        <w:rPr>
          <w:rFonts w:ascii="Times New Roman" w:hAnsi="Times New Roman" w:cs="Times New Roman"/>
          <w:color w:val="0F1115"/>
        </w:rPr>
        <w:t xml:space="preserve"> </w:t>
      </w:r>
      <w:r w:rsidR="00E85B80" w:rsidRPr="003D2860">
        <w:rPr>
          <w:rFonts w:eastAsia="Times New Roman" w:cs="Times New Roman"/>
          <w:color w:val="0F1115"/>
          <w:shd w:val="clear" w:color="auto" w:fill="FFFFFF"/>
        </w:rPr>
        <w:t xml:space="preserve">CEM oferuje </w:t>
      </w:r>
      <w:proofErr w:type="spellStart"/>
      <w:r w:rsidR="00E85B80" w:rsidRPr="003D2860">
        <w:rPr>
          <w:rFonts w:eastAsia="Times New Roman" w:cs="Times New Roman"/>
          <w:color w:val="0F1115"/>
          <w:shd w:val="clear" w:color="auto" w:fill="FFFFFF"/>
        </w:rPr>
        <w:t>warsztaty</w:t>
      </w:r>
      <w:proofErr w:type="spellEnd"/>
      <w:r w:rsidR="00E85B80" w:rsidRPr="003D2860">
        <w:rPr>
          <w:rFonts w:eastAsia="Times New Roman" w:cs="Times New Roman"/>
          <w:color w:val="0F1115"/>
          <w:shd w:val="clear" w:color="auto" w:fill="FFFFFF"/>
        </w:rPr>
        <w:t xml:space="preserve">, </w:t>
      </w:r>
      <w:proofErr w:type="spellStart"/>
      <w:r w:rsidR="00E85B80" w:rsidRPr="003D2860">
        <w:rPr>
          <w:rFonts w:eastAsia="Times New Roman" w:cs="Times New Roman"/>
          <w:color w:val="0F1115"/>
          <w:shd w:val="clear" w:color="auto" w:fill="FFFFFF"/>
        </w:rPr>
        <w:t>które</w:t>
      </w:r>
      <w:proofErr w:type="spellEnd"/>
      <w:r w:rsidR="00E85B80" w:rsidRPr="003D2860">
        <w:rPr>
          <w:rFonts w:eastAsia="Times New Roman" w:cs="Times New Roman"/>
          <w:color w:val="0F1115"/>
          <w:shd w:val="clear" w:color="auto" w:fill="FFFFFF"/>
        </w:rPr>
        <w:t xml:space="preserve"> w </w:t>
      </w:r>
      <w:proofErr w:type="spellStart"/>
      <w:r w:rsidR="00E85B80" w:rsidRPr="003D2860">
        <w:rPr>
          <w:rFonts w:eastAsia="Times New Roman" w:cs="Times New Roman"/>
          <w:color w:val="0F1115"/>
          <w:shd w:val="clear" w:color="auto" w:fill="FFFFFF"/>
        </w:rPr>
        <w:t>sposób</w:t>
      </w:r>
      <w:proofErr w:type="spellEnd"/>
      <w:r w:rsidR="00E85B80" w:rsidRPr="003D2860">
        <w:rPr>
          <w:rFonts w:eastAsia="Times New Roman" w:cs="Times New Roman"/>
          <w:color w:val="0F1115"/>
          <w:shd w:val="clear" w:color="auto" w:fill="FFFFFF"/>
        </w:rPr>
        <w:t xml:space="preserve"> </w:t>
      </w:r>
      <w:proofErr w:type="spellStart"/>
      <w:r w:rsidR="00E85B80" w:rsidRPr="003D2860">
        <w:rPr>
          <w:rFonts w:eastAsia="Times New Roman" w:cs="Times New Roman"/>
          <w:color w:val="0F1115"/>
          <w:shd w:val="clear" w:color="auto" w:fill="FFFFFF"/>
        </w:rPr>
        <w:t>systemowy</w:t>
      </w:r>
      <w:proofErr w:type="spellEnd"/>
      <w:r w:rsidR="00E85B80" w:rsidRPr="003D2860">
        <w:rPr>
          <w:rFonts w:eastAsia="Times New Roman" w:cs="Times New Roman"/>
          <w:color w:val="0F1115"/>
          <w:shd w:val="clear" w:color="auto" w:fill="FFFFFF"/>
        </w:rPr>
        <w:t xml:space="preserve"> </w:t>
      </w:r>
      <w:proofErr w:type="spellStart"/>
      <w:r w:rsidR="00E85B80" w:rsidRPr="003D2860">
        <w:rPr>
          <w:rFonts w:eastAsia="Times New Roman" w:cs="Times New Roman"/>
          <w:color w:val="0F1115"/>
          <w:shd w:val="clear" w:color="auto" w:fill="FFFFFF"/>
        </w:rPr>
        <w:t>rozwijają</w:t>
      </w:r>
      <w:proofErr w:type="spellEnd"/>
      <w:r w:rsidR="00E85B80" w:rsidRPr="003D2860">
        <w:rPr>
          <w:rFonts w:eastAsia="Times New Roman" w:cs="Times New Roman"/>
          <w:color w:val="0F1115"/>
          <w:shd w:val="clear" w:color="auto" w:fill="FFFFFF"/>
        </w:rPr>
        <w:t> </w:t>
      </w:r>
      <w:proofErr w:type="spellStart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>wszystkie</w:t>
      </w:r>
      <w:proofErr w:type="spellEnd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 xml:space="preserve"> </w:t>
      </w:r>
      <w:proofErr w:type="spellStart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>cztery</w:t>
      </w:r>
      <w:proofErr w:type="spellEnd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 xml:space="preserve"> </w:t>
      </w:r>
      <w:proofErr w:type="spellStart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>wymiary</w:t>
      </w:r>
      <w:proofErr w:type="spellEnd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 xml:space="preserve"> </w:t>
      </w:r>
      <w:proofErr w:type="spellStart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>kompetencji</w:t>
      </w:r>
      <w:proofErr w:type="spellEnd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 xml:space="preserve"> </w:t>
      </w:r>
      <w:proofErr w:type="spellStart"/>
      <w:r w:rsidR="00E85B80" w:rsidRPr="003D2860">
        <w:rPr>
          <w:rFonts w:eastAsia="Times New Roman" w:cs="Times New Roman"/>
          <w:bCs/>
          <w:color w:val="0F1115"/>
          <w:shd w:val="clear" w:color="auto" w:fill="FFFFFF"/>
        </w:rPr>
        <w:t>produkcyjnych</w:t>
      </w:r>
      <w:proofErr w:type="spellEnd"/>
      <w:r w:rsidR="00A54817">
        <w:rPr>
          <w:rFonts w:eastAsia="Times New Roman" w:cs="Times New Roman"/>
          <w:color w:val="0F1115"/>
          <w:shd w:val="clear" w:color="auto" w:fill="FFFFFF"/>
        </w:rPr>
        <w:t xml:space="preserve">. </w:t>
      </w:r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Kluczową cechą CEM jest </w:t>
      </w:r>
      <w:r w:rsidR="00A54817" w:rsidRPr="00A54817">
        <w:rPr>
          <w:rFonts w:ascii="Times" w:eastAsia="Times New Roman" w:hAnsi="Times" w:cs="Times New Roman"/>
          <w:bCs/>
          <w:color w:val="0F1115"/>
          <w:shd w:val="clear" w:color="auto" w:fill="FFFFFF"/>
          <w:lang w:val="pl-PL"/>
        </w:rPr>
        <w:t>łączenie teorii z praktyką</w:t>
      </w:r>
      <w:r w:rsidR="00A54817" w:rsidRPr="00A54817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 </w:t>
      </w:r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– uczniowie nie tylko słuchają o mediach, ale </w:t>
      </w:r>
      <w:r w:rsidR="00A54817" w:rsidRPr="00CF16A6">
        <w:rPr>
          <w:rFonts w:ascii="Times" w:eastAsia="Times New Roman" w:hAnsi="Times" w:cs="Times New Roman"/>
          <w:bCs/>
          <w:color w:val="0F1115"/>
          <w:shd w:val="clear" w:color="auto" w:fill="FFFFFF"/>
          <w:lang w:val="pl-PL"/>
        </w:rPr>
        <w:t>tworzą własne treści</w:t>
      </w:r>
      <w:r w:rsidR="00A54817" w:rsidRPr="00CF16A6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 </w:t>
      </w:r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w profesjonalnym studiu (</w:t>
      </w:r>
      <w:proofErr w:type="spellStart"/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green</w:t>
      </w:r>
      <w:proofErr w:type="spellEnd"/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screen</w:t>
      </w:r>
      <w:proofErr w:type="spellEnd"/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, nagrywanie </w:t>
      </w:r>
      <w:proofErr w:type="spellStart"/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podcastów</w:t>
      </w:r>
      <w:proofErr w:type="spellEnd"/>
      <w:r w:rsidR="00A54817" w:rsidRPr="00F40AF1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, montaż). Model ten wpisuje się w koncepcję </w:t>
      </w:r>
      <w:r w:rsidR="00A54817" w:rsidRPr="00CF16A6">
        <w:rPr>
          <w:rFonts w:ascii="Times" w:eastAsia="Times New Roman" w:hAnsi="Times" w:cs="Times New Roman"/>
          <w:bCs/>
          <w:color w:val="0F1115"/>
          <w:shd w:val="clear" w:color="auto" w:fill="FFFFFF"/>
          <w:lang w:val="pl-PL"/>
        </w:rPr>
        <w:t>edukacji partycypacyjnej</w:t>
      </w:r>
      <w:r w:rsidR="00A54817" w:rsidRPr="00CF16A6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.</w:t>
      </w:r>
    </w:p>
    <w:p w14:paraId="2EF00188" w14:textId="3D893797" w:rsidR="003D2860" w:rsidRPr="003D2860" w:rsidRDefault="003D2860" w:rsidP="003D2860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>Tab. 3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40AF1" w14:paraId="53A327C5" w14:textId="77777777" w:rsidTr="00F40AF1">
        <w:tc>
          <w:tcPr>
            <w:tcW w:w="4603" w:type="dxa"/>
          </w:tcPr>
          <w:p w14:paraId="2C342256" w14:textId="55F3EDDF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ascii="Times New Roman" w:hAnsi="Times New Roman" w:cs="Times New Roman"/>
                <w:b/>
                <w:color w:val="0F1115"/>
              </w:rPr>
            </w:pPr>
            <w:r w:rsidRPr="00F40AF1">
              <w:rPr>
                <w:rFonts w:ascii="Times New Roman" w:hAnsi="Times New Roman" w:cs="Times New Roman"/>
                <w:b/>
                <w:color w:val="0F1115"/>
              </w:rPr>
              <w:t>warsztat</w:t>
            </w:r>
          </w:p>
        </w:tc>
        <w:tc>
          <w:tcPr>
            <w:tcW w:w="4603" w:type="dxa"/>
          </w:tcPr>
          <w:p w14:paraId="67160AA4" w14:textId="647D1737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ascii="Times New Roman" w:hAnsi="Times New Roman" w:cs="Times New Roman"/>
                <w:b/>
                <w:color w:val="0F1115"/>
              </w:rPr>
            </w:pPr>
            <w:r w:rsidRPr="00F40AF1">
              <w:rPr>
                <w:rFonts w:ascii="Times New Roman" w:hAnsi="Times New Roman" w:cs="Times New Roman"/>
                <w:b/>
                <w:color w:val="0F1115"/>
              </w:rPr>
              <w:t>Rozwijane kompetencje</w:t>
            </w:r>
          </w:p>
        </w:tc>
      </w:tr>
      <w:tr w:rsidR="00F40AF1" w14:paraId="457AF297" w14:textId="77777777" w:rsidTr="00F40AF1">
        <w:tc>
          <w:tcPr>
            <w:tcW w:w="4603" w:type="dxa"/>
          </w:tcPr>
          <w:p w14:paraId="35398383" w14:textId="7942DA98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cs="Times New Roman"/>
                <w:color w:val="0F1115"/>
              </w:rPr>
            </w:pPr>
            <w:r w:rsidRPr="00F40AF1">
              <w:rPr>
                <w:rFonts w:eastAsia="Times New Roman" w:cs="Times New Roman"/>
                <w:i/>
                <w:iCs/>
                <w:color w:val="0F1115"/>
              </w:rPr>
              <w:t>Media od kuchni</w:t>
            </w:r>
          </w:p>
        </w:tc>
        <w:tc>
          <w:tcPr>
            <w:tcW w:w="4603" w:type="dxa"/>
          </w:tcPr>
          <w:p w14:paraId="7A771559" w14:textId="475248F7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cs="Times New Roman"/>
                <w:color w:val="0F1115"/>
              </w:rPr>
            </w:pPr>
            <w:r w:rsidRPr="00F40AF1">
              <w:rPr>
                <w:rFonts w:eastAsia="Times New Roman" w:cs="Times New Roman"/>
                <w:color w:val="0F1115"/>
              </w:rPr>
              <w:t>Poznanie procesu produkcji medialnej (od pomysłu do emisji)</w:t>
            </w:r>
          </w:p>
        </w:tc>
      </w:tr>
      <w:tr w:rsidR="00F40AF1" w14:paraId="497BD5C9" w14:textId="77777777" w:rsidTr="00F40AF1">
        <w:tc>
          <w:tcPr>
            <w:tcW w:w="4603" w:type="dxa"/>
          </w:tcPr>
          <w:p w14:paraId="18B95D0E" w14:textId="6EE2EC51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cs="Times New Roman"/>
                <w:color w:val="0F1115"/>
              </w:rPr>
            </w:pPr>
            <w:r w:rsidRPr="00F40AF1">
              <w:rPr>
                <w:rFonts w:eastAsia="Times New Roman" w:cs="Times New Roman"/>
                <w:i/>
                <w:iCs/>
                <w:color w:val="0F1115"/>
              </w:rPr>
              <w:t xml:space="preserve">Jak nie dać się </w:t>
            </w:r>
            <w:proofErr w:type="spellStart"/>
            <w:r w:rsidRPr="00F40AF1">
              <w:rPr>
                <w:rFonts w:eastAsia="Times New Roman" w:cs="Times New Roman"/>
                <w:i/>
                <w:iCs/>
                <w:color w:val="0F1115"/>
              </w:rPr>
              <w:t>fake</w:t>
            </w:r>
            <w:proofErr w:type="spellEnd"/>
            <w:r w:rsidRPr="00F40AF1">
              <w:rPr>
                <w:rFonts w:eastAsia="Times New Roman" w:cs="Times New Roman"/>
                <w:i/>
                <w:iCs/>
                <w:color w:val="0F1115"/>
              </w:rPr>
              <w:t xml:space="preserve"> newsom?</w:t>
            </w:r>
          </w:p>
        </w:tc>
        <w:tc>
          <w:tcPr>
            <w:tcW w:w="4603" w:type="dxa"/>
          </w:tcPr>
          <w:p w14:paraId="1A339F88" w14:textId="6AA5506D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cs="Times New Roman"/>
                <w:color w:val="0F1115"/>
              </w:rPr>
            </w:pPr>
            <w:r w:rsidRPr="00F40AF1">
              <w:rPr>
                <w:rFonts w:eastAsia="Times New Roman" w:cs="Times New Roman"/>
                <w:color w:val="0F1115"/>
              </w:rPr>
              <w:t>Krytyczna analiza źródeł, weryfikacja informacji</w:t>
            </w:r>
          </w:p>
        </w:tc>
      </w:tr>
      <w:tr w:rsidR="00F40AF1" w14:paraId="312E3D57" w14:textId="77777777" w:rsidTr="00F40AF1">
        <w:tc>
          <w:tcPr>
            <w:tcW w:w="4603" w:type="dxa"/>
          </w:tcPr>
          <w:p w14:paraId="2EC54E65" w14:textId="0B88B73A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cs="Times New Roman"/>
                <w:color w:val="0F1115"/>
              </w:rPr>
            </w:pPr>
            <w:r w:rsidRPr="00F40AF1">
              <w:rPr>
                <w:rFonts w:eastAsia="Times New Roman" w:cs="Times New Roman"/>
                <w:i/>
                <w:iCs/>
                <w:color w:val="0F1115"/>
              </w:rPr>
              <w:t xml:space="preserve">Różne oblicza </w:t>
            </w:r>
            <w:proofErr w:type="spellStart"/>
            <w:r w:rsidRPr="00F40AF1">
              <w:rPr>
                <w:rFonts w:eastAsia="Times New Roman" w:cs="Times New Roman"/>
                <w:i/>
                <w:iCs/>
                <w:color w:val="0F1115"/>
              </w:rPr>
              <w:t>hejtu</w:t>
            </w:r>
            <w:proofErr w:type="spellEnd"/>
          </w:p>
        </w:tc>
        <w:tc>
          <w:tcPr>
            <w:tcW w:w="4603" w:type="dxa"/>
          </w:tcPr>
          <w:p w14:paraId="625D5261" w14:textId="3F75A0FC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cs="Times New Roman"/>
                <w:color w:val="0F1115"/>
              </w:rPr>
            </w:pPr>
            <w:r w:rsidRPr="00F40AF1">
              <w:rPr>
                <w:rFonts w:eastAsia="Times New Roman" w:cs="Times New Roman"/>
                <w:color w:val="0F1115"/>
              </w:rPr>
              <w:t xml:space="preserve">Etyka komunikacji, reagowanie na </w:t>
            </w:r>
            <w:proofErr w:type="spellStart"/>
            <w:r w:rsidRPr="00F40AF1">
              <w:rPr>
                <w:rFonts w:eastAsia="Times New Roman" w:cs="Times New Roman"/>
                <w:color w:val="0F1115"/>
              </w:rPr>
              <w:t>hejt</w:t>
            </w:r>
            <w:proofErr w:type="spellEnd"/>
          </w:p>
        </w:tc>
      </w:tr>
      <w:tr w:rsidR="00F40AF1" w14:paraId="6733D9C7" w14:textId="77777777" w:rsidTr="00F40AF1">
        <w:tc>
          <w:tcPr>
            <w:tcW w:w="4603" w:type="dxa"/>
          </w:tcPr>
          <w:p w14:paraId="74E63E2D" w14:textId="51A4775D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eastAsia="Times New Roman" w:cs="Times New Roman"/>
                <w:i/>
                <w:iCs/>
                <w:color w:val="0F1115"/>
              </w:rPr>
            </w:pPr>
            <w:r w:rsidRPr="00F40AF1">
              <w:rPr>
                <w:rFonts w:eastAsia="Times New Roman" w:cs="Times New Roman"/>
                <w:i/>
                <w:iCs/>
                <w:color w:val="0F1115"/>
              </w:rPr>
              <w:t>Radiowa Akademia Dziecięca</w:t>
            </w:r>
          </w:p>
        </w:tc>
        <w:tc>
          <w:tcPr>
            <w:tcW w:w="4603" w:type="dxa"/>
          </w:tcPr>
          <w:p w14:paraId="3FEC4C31" w14:textId="4FEEE3D0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rPr>
                <w:rFonts w:eastAsia="Times New Roman" w:cs="Times New Roman"/>
                <w:color w:val="0F1115"/>
              </w:rPr>
            </w:pPr>
            <w:r w:rsidRPr="00F40AF1">
              <w:rPr>
                <w:rFonts w:eastAsia="Times New Roman" w:cs="Times New Roman"/>
                <w:color w:val="0F1115"/>
              </w:rPr>
              <w:t>Tworzenie audycji radiowych, emisja głosu</w:t>
            </w:r>
          </w:p>
        </w:tc>
      </w:tr>
      <w:tr w:rsidR="00F40AF1" w14:paraId="7A14DDA7" w14:textId="77777777" w:rsidTr="00F40AF1">
        <w:tc>
          <w:tcPr>
            <w:tcW w:w="4603" w:type="dxa"/>
          </w:tcPr>
          <w:p w14:paraId="1D9E6D74" w14:textId="0DB504D7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jc w:val="both"/>
              <w:rPr>
                <w:rFonts w:eastAsia="Times New Roman" w:cs="Times New Roman"/>
                <w:i/>
                <w:iCs/>
                <w:color w:val="0F1115"/>
              </w:rPr>
            </w:pPr>
            <w:r w:rsidRPr="00F40AF1">
              <w:rPr>
                <w:rFonts w:eastAsia="Times New Roman" w:cs="Times New Roman"/>
                <w:i/>
                <w:iCs/>
                <w:color w:val="0F1115"/>
              </w:rPr>
              <w:t>Radiowa Akademia Dziennikarska</w:t>
            </w:r>
          </w:p>
        </w:tc>
        <w:tc>
          <w:tcPr>
            <w:tcW w:w="4603" w:type="dxa"/>
            <w:vAlign w:val="center"/>
          </w:tcPr>
          <w:p w14:paraId="61D9C2D9" w14:textId="18F907BC" w:rsidR="00F40AF1" w:rsidRPr="00F40AF1" w:rsidRDefault="00F40AF1" w:rsidP="00F40AF1">
            <w:pPr>
              <w:pStyle w:val="ds-markdown-paragraph"/>
              <w:spacing w:before="240" w:beforeAutospacing="0" w:after="240" w:afterAutospacing="0" w:line="360" w:lineRule="auto"/>
              <w:jc w:val="both"/>
              <w:rPr>
                <w:rFonts w:eastAsia="Times New Roman" w:cs="Times New Roman"/>
                <w:color w:val="0F1115"/>
              </w:rPr>
            </w:pPr>
            <w:r w:rsidRPr="00F40AF1">
              <w:rPr>
                <w:rFonts w:eastAsia="Times New Roman" w:cs="Times New Roman"/>
                <w:color w:val="0F1115"/>
              </w:rPr>
              <w:t>Podstawy dziennikarstwa, etyka, tworzenie materiałów</w:t>
            </w:r>
          </w:p>
        </w:tc>
      </w:tr>
    </w:tbl>
    <w:p w14:paraId="4E3CC808" w14:textId="343B354D" w:rsidR="0098638B" w:rsidRPr="003D2860" w:rsidRDefault="00F40AF1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ascii="Times New Roman" w:hAnsi="Times New Roman" w:cs="Times New Roman"/>
          <w:color w:val="0F1115"/>
        </w:rPr>
      </w:pPr>
      <w:r w:rsidRPr="003D2860">
        <w:rPr>
          <w:rFonts w:ascii="Times New Roman" w:hAnsi="Times New Roman" w:cs="Times New Roman"/>
          <w:color w:val="0F1115"/>
        </w:rPr>
        <w:t>Źródło; opracowanie własne autora</w:t>
      </w:r>
    </w:p>
    <w:p w14:paraId="00ADA52F" w14:textId="77777777" w:rsidR="00E85B80" w:rsidRPr="00F40AF1" w:rsidRDefault="00E85B8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Doświadczenia CEM pozwalają na sformułowanie kilku kluczowych wniosków dotyczących skutecznego rozwijania kompetencji produkcyjnych:</w:t>
      </w:r>
    </w:p>
    <w:p w14:paraId="20A6B3D3" w14:textId="77777777" w:rsidR="00E85B80" w:rsidRPr="00F40AF1" w:rsidRDefault="00E85B8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Po pierwsze, autentyczność kontekstu.</w:t>
      </w:r>
      <w:r w:rsidRPr="00F40AF1">
        <w:rPr>
          <w:rFonts w:cs="Times New Roman"/>
          <w:color w:val="0F1115"/>
          <w:sz w:val="24"/>
          <w:szCs w:val="24"/>
        </w:rPr>
        <w:t> Warsztaty odbywają się w prawdziwym studiu radiowym, z prawdziwymi dziennikarzami i realizatorami. To nie jest symulacja – to realne środowisko pracy medialnej. Dla nastolatków ma to ogromne znaczenie motywacyjne.</w:t>
      </w:r>
    </w:p>
    <w:p w14:paraId="364D5E86" w14:textId="77777777" w:rsidR="00E85B80" w:rsidRPr="00F40AF1" w:rsidRDefault="00E85B8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Po drugie, uczenie przez działanie.</w:t>
      </w:r>
      <w:r w:rsidRPr="00F40AF1">
        <w:rPr>
          <w:rFonts w:cs="Times New Roman"/>
          <w:color w:val="0F1115"/>
          <w:sz w:val="24"/>
          <w:szCs w:val="24"/>
        </w:rPr>
        <w:t xml:space="preserve"> Zamiast biernego słuchania o mediach, uczestnicy sami tworzą audycje, nagrywają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podcasty</w:t>
      </w:r>
      <w:proofErr w:type="spellEnd"/>
      <w:r w:rsidRPr="00F40AF1">
        <w:rPr>
          <w:rFonts w:cs="Times New Roman"/>
          <w:color w:val="0F1115"/>
          <w:sz w:val="24"/>
          <w:szCs w:val="24"/>
        </w:rPr>
        <w:t>, montują filmy. Działanie angażuje, uczy i pozostawia trwałe ślady w pamięci.</w:t>
      </w:r>
    </w:p>
    <w:p w14:paraId="51301AD9" w14:textId="77777777" w:rsidR="00E85B80" w:rsidRPr="00F40AF1" w:rsidRDefault="00E85B8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Po trzecie, refleksja towarzysząca.</w:t>
      </w:r>
      <w:r w:rsidRPr="00F40AF1">
        <w:rPr>
          <w:rFonts w:cs="Times New Roman"/>
          <w:color w:val="0F1115"/>
          <w:sz w:val="24"/>
          <w:szCs w:val="24"/>
        </w:rPr>
        <w:t> Każde działanie jest omawiane, analizowane, poddawane krytyce konstruktywnej. Uczestnicy uczą się nie tylko tworzyć, ale też 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oceniać swoje dzieła</w:t>
      </w:r>
      <w:r w:rsidRPr="00F40AF1">
        <w:rPr>
          <w:rFonts w:cs="Times New Roman"/>
          <w:color w:val="0F1115"/>
          <w:sz w:val="24"/>
          <w:szCs w:val="24"/>
        </w:rPr>
        <w:t> i przyjmować informację zwrotną.</w:t>
      </w:r>
    </w:p>
    <w:p w14:paraId="3D82E906" w14:textId="77777777" w:rsidR="00E85B80" w:rsidRPr="00F40AF1" w:rsidRDefault="00E85B8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Po czwarte, holistyczne podejście.</w:t>
      </w:r>
      <w:r w:rsidRPr="00F40AF1">
        <w:rPr>
          <w:rFonts w:cs="Times New Roman"/>
          <w:color w:val="0F1115"/>
          <w:sz w:val="24"/>
          <w:szCs w:val="24"/>
        </w:rPr>
        <w:t> CEM nie koncentruje się wyłącznie na aspekcie technicznym – łączy go z etyką, prawem, krytyczną analizą i odpowiedzialnością.</w:t>
      </w:r>
    </w:p>
    <w:p w14:paraId="222D533E" w14:textId="77777777" w:rsidR="00E85B80" w:rsidRPr="00F40AF1" w:rsidRDefault="00E85B80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Uczestnicy warsztatów:</w:t>
      </w:r>
    </w:p>
    <w:p w14:paraId="3FDF4837" w14:textId="77777777" w:rsidR="00E85B80" w:rsidRPr="00F40AF1" w:rsidRDefault="00E85B80" w:rsidP="00F40A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zwiększają świadomość mechanizmów rządzących mediami,</w:t>
      </w:r>
    </w:p>
    <w:p w14:paraId="73E245E3" w14:textId="77777777" w:rsidR="00E85B80" w:rsidRPr="00F40AF1" w:rsidRDefault="00E85B80" w:rsidP="00F40A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nabywają praktyczne umiejętności tworzenia treści,</w:t>
      </w:r>
    </w:p>
    <w:p w14:paraId="4AA0027C" w14:textId="77777777" w:rsidR="00E85B80" w:rsidRPr="00F40AF1" w:rsidRDefault="00E85B80" w:rsidP="00F40AF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uczą się odpowiedzialności za publikowane treści,</w:t>
      </w:r>
    </w:p>
    <w:p w14:paraId="11A16A50" w14:textId="6FDF50BA" w:rsidR="0098638B" w:rsidRPr="001C4371" w:rsidRDefault="00E85B80" w:rsidP="001C437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 w:line="360" w:lineRule="auto"/>
        <w:ind w:left="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rozwijają kompetencje krytyczne i refleksyjne.</w:t>
      </w:r>
    </w:p>
    <w:p w14:paraId="1E870C5B" w14:textId="6AC61BD1" w:rsidR="00E85B80" w:rsidRPr="00CF16A6" w:rsidRDefault="001C4371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 New Roman" w:eastAsia="Times New Roman" w:hAnsi="Times New Roman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6</w:t>
      </w:r>
      <w:r w:rsidR="00E85B80" w:rsidRPr="00F40AF1">
        <w:rPr>
          <w:rFonts w:ascii="Times" w:eastAsia="Times New Roman" w:hAnsi="Times" w:cs="Times New Roman"/>
          <w:color w:val="0F1115"/>
        </w:rPr>
        <w:t xml:space="preserve">. </w:t>
      </w:r>
      <w:proofErr w:type="spellStart"/>
      <w:r w:rsidR="00E85B80" w:rsidRPr="00F40AF1">
        <w:rPr>
          <w:rFonts w:ascii="Times" w:eastAsia="Times New Roman" w:hAnsi="Times" w:cs="Times New Roman"/>
          <w:color w:val="0F1115"/>
        </w:rPr>
        <w:t>Rekomendacje</w:t>
      </w:r>
      <w:proofErr w:type="spellEnd"/>
      <w:r w:rsidR="00E85B80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E85B80" w:rsidRPr="00F40AF1">
        <w:rPr>
          <w:rFonts w:ascii="Times" w:eastAsia="Times New Roman" w:hAnsi="Times" w:cs="Times New Roman"/>
          <w:color w:val="0F1115"/>
        </w:rPr>
        <w:t>dla</w:t>
      </w:r>
      <w:proofErr w:type="spellEnd"/>
      <w:r w:rsidR="00E85B80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E85B80" w:rsidRPr="00F40AF1">
        <w:rPr>
          <w:rFonts w:ascii="Times" w:eastAsia="Times New Roman" w:hAnsi="Times" w:cs="Times New Roman"/>
          <w:color w:val="0F1115"/>
        </w:rPr>
        <w:t>innych</w:t>
      </w:r>
      <w:proofErr w:type="spellEnd"/>
      <w:r w:rsidR="00E85B80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E85B80" w:rsidRPr="00F40AF1">
        <w:rPr>
          <w:rFonts w:ascii="Times" w:eastAsia="Times New Roman" w:hAnsi="Times" w:cs="Times New Roman"/>
          <w:color w:val="0F1115"/>
        </w:rPr>
        <w:t>instytucji</w:t>
      </w:r>
      <w:proofErr w:type="spellEnd"/>
      <w:r w:rsidR="00CF16A6">
        <w:rPr>
          <w:rFonts w:ascii="Times New Roman" w:eastAsia="Times New Roman" w:hAnsi="Times New Roman" w:cs="Times New Roman"/>
          <w:color w:val="0F1115"/>
        </w:rPr>
        <w:t>.</w:t>
      </w:r>
    </w:p>
    <w:p w14:paraId="56B0DBFF" w14:textId="510ACC1D" w:rsidR="00E85B80" w:rsidRPr="00741496" w:rsidRDefault="00E85B80" w:rsidP="00741496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741496">
        <w:rPr>
          <w:rFonts w:cs="Times New Roman"/>
          <w:color w:val="0F1115"/>
          <w:sz w:val="24"/>
          <w:szCs w:val="24"/>
        </w:rPr>
        <w:t>Model CEM może być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inspiracją dla innych regionów Polski</w:t>
      </w:r>
      <w:r w:rsidRPr="00741496">
        <w:rPr>
          <w:rFonts w:cs="Times New Roman"/>
          <w:color w:val="0F1115"/>
          <w:sz w:val="24"/>
          <w:szCs w:val="24"/>
        </w:rPr>
        <w:t>. Aby stworzyć podobne centrum edukacji medialnej, potrzebne są:</w:t>
      </w:r>
      <w:r w:rsidR="00CF16A6" w:rsidRPr="00741496">
        <w:rPr>
          <w:rFonts w:cs="Times New Roman"/>
          <w:color w:val="0F1115"/>
          <w:sz w:val="24"/>
          <w:szCs w:val="24"/>
        </w:rPr>
        <w:t xml:space="preserve"> </w:t>
      </w:r>
      <w:r w:rsidR="00265AAC">
        <w:rPr>
          <w:rFonts w:eastAsia="Times New Roman" w:cs="Times New Roman"/>
          <w:bCs/>
          <w:color w:val="0F1115"/>
          <w:sz w:val="24"/>
          <w:szCs w:val="24"/>
        </w:rPr>
        <w:t>p</w:t>
      </w:r>
      <w:r w:rsidRPr="00741496">
        <w:rPr>
          <w:rFonts w:eastAsia="Times New Roman" w:cs="Times New Roman"/>
          <w:bCs/>
          <w:color w:val="0F1115"/>
          <w:sz w:val="24"/>
          <w:szCs w:val="24"/>
        </w:rPr>
        <w:t>artnerstwo z mediami publicznymi</w:t>
      </w:r>
      <w:r w:rsidR="00CF16A6" w:rsidRPr="007414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; </w:t>
      </w:r>
      <w:r w:rsidR="00265AAC">
        <w:rPr>
          <w:rFonts w:eastAsia="Times New Roman" w:cs="Times New Roman"/>
          <w:color w:val="0F1115"/>
          <w:sz w:val="24"/>
          <w:szCs w:val="24"/>
        </w:rPr>
        <w:t>d</w:t>
      </w:r>
      <w:r w:rsidRPr="00741496">
        <w:rPr>
          <w:rFonts w:eastAsia="Times New Roman" w:cs="Times New Roman"/>
          <w:color w:val="0F1115"/>
          <w:sz w:val="24"/>
          <w:szCs w:val="24"/>
        </w:rPr>
        <w:t>ostęp do profesjonalnego sprzętu i specjalistów</w:t>
      </w:r>
      <w:r w:rsidR="00CF16A6" w:rsidRPr="0074149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r w:rsidR="00265AAC">
        <w:rPr>
          <w:rFonts w:eastAsia="Times New Roman" w:cs="Times New Roman"/>
          <w:bCs/>
          <w:color w:val="0F1115"/>
          <w:sz w:val="24"/>
          <w:szCs w:val="24"/>
        </w:rPr>
        <w:t>w</w:t>
      </w:r>
      <w:r w:rsidRPr="00741496">
        <w:rPr>
          <w:rFonts w:eastAsia="Times New Roman" w:cs="Times New Roman"/>
          <w:bCs/>
          <w:color w:val="0F1115"/>
          <w:sz w:val="24"/>
          <w:szCs w:val="24"/>
        </w:rPr>
        <w:t>ykwalifikowani edukatorzy</w:t>
      </w:r>
      <w:r w:rsidR="00741496" w:rsidRPr="0074149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- </w:t>
      </w:r>
      <w:r w:rsidR="00265AAC">
        <w:rPr>
          <w:rFonts w:eastAsia="Times New Roman" w:cs="Times New Roman"/>
          <w:color w:val="0F1115"/>
          <w:sz w:val="24"/>
          <w:szCs w:val="24"/>
        </w:rPr>
        <w:t>o</w:t>
      </w:r>
      <w:r w:rsidRPr="00741496">
        <w:rPr>
          <w:rFonts w:eastAsia="Times New Roman" w:cs="Times New Roman"/>
          <w:color w:val="0F1115"/>
          <w:sz w:val="24"/>
          <w:szCs w:val="24"/>
        </w:rPr>
        <w:t>soby łączące wiedzę teoretyczną z praktyką dziennikarską</w:t>
      </w:r>
      <w:r w:rsidR="00CF16A6" w:rsidRPr="0074149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r w:rsidR="00265AAC">
        <w:rPr>
          <w:rFonts w:eastAsia="Times New Roman" w:cs="Times New Roman"/>
          <w:bCs/>
          <w:color w:val="0F1115"/>
          <w:sz w:val="24"/>
          <w:szCs w:val="24"/>
        </w:rPr>
        <w:t>o</w:t>
      </w:r>
      <w:r w:rsidRPr="00741496">
        <w:rPr>
          <w:rFonts w:eastAsia="Times New Roman" w:cs="Times New Roman"/>
          <w:bCs/>
          <w:color w:val="0F1115"/>
          <w:sz w:val="24"/>
          <w:szCs w:val="24"/>
        </w:rPr>
        <w:t>ferta warsztatowa</w:t>
      </w:r>
      <w:r w:rsidR="0074149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</w:t>
      </w:r>
      <w:r w:rsidR="00741496">
        <w:rPr>
          <w:rFonts w:eastAsia="Times New Roman" w:cs="Times New Roman"/>
          <w:color w:val="0F1115"/>
          <w:sz w:val="24"/>
          <w:szCs w:val="24"/>
        </w:rPr>
        <w:t>d</w:t>
      </w:r>
      <w:r w:rsidRPr="00741496">
        <w:rPr>
          <w:rFonts w:eastAsia="Times New Roman" w:cs="Times New Roman"/>
          <w:color w:val="0F1115"/>
          <w:sz w:val="24"/>
          <w:szCs w:val="24"/>
        </w:rPr>
        <w:t>ostosowana do różnych grup wiekowych i poziomów zaawansowania</w:t>
      </w:r>
      <w:r w:rsidR="00CF16A6" w:rsidRPr="0074149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  <w:r w:rsidR="00265AAC">
        <w:rPr>
          <w:rFonts w:eastAsia="Times New Roman" w:cs="Times New Roman"/>
          <w:bCs/>
          <w:color w:val="0F1115"/>
          <w:sz w:val="24"/>
          <w:szCs w:val="24"/>
        </w:rPr>
        <w:t>w</w:t>
      </w:r>
      <w:r w:rsidRPr="00741496">
        <w:rPr>
          <w:rFonts w:eastAsia="Times New Roman" w:cs="Times New Roman"/>
          <w:bCs/>
          <w:color w:val="0F1115"/>
          <w:sz w:val="24"/>
          <w:szCs w:val="24"/>
        </w:rPr>
        <w:t>spółpraca ze szkołami</w:t>
      </w:r>
      <w:r w:rsidR="00CF16A6" w:rsidRPr="0074149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; </w:t>
      </w:r>
      <w:r w:rsidR="00265AAC">
        <w:rPr>
          <w:rFonts w:eastAsia="Times New Roman" w:cs="Times New Roman"/>
          <w:color w:val="0F1115"/>
          <w:sz w:val="24"/>
          <w:szCs w:val="24"/>
        </w:rPr>
        <w:t>i</w:t>
      </w:r>
      <w:r w:rsidRPr="00741496">
        <w:rPr>
          <w:rFonts w:eastAsia="Times New Roman" w:cs="Times New Roman"/>
          <w:color w:val="0F1115"/>
          <w:sz w:val="24"/>
          <w:szCs w:val="24"/>
        </w:rPr>
        <w:t>ntegracja oferty z podstawą programową i godzinami wychowawczymi</w:t>
      </w:r>
      <w:r w:rsidR="0074149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. Istotna jest również </w:t>
      </w:r>
      <w:r w:rsidR="00265AAC">
        <w:rPr>
          <w:rFonts w:eastAsia="Times New Roman" w:cs="Times New Roman"/>
          <w:bCs/>
          <w:color w:val="0F1115"/>
          <w:sz w:val="24"/>
          <w:szCs w:val="24"/>
        </w:rPr>
        <w:t>e</w:t>
      </w:r>
      <w:r w:rsidRPr="00741496">
        <w:rPr>
          <w:rFonts w:eastAsia="Times New Roman" w:cs="Times New Roman"/>
          <w:bCs/>
          <w:color w:val="0F1115"/>
          <w:sz w:val="24"/>
          <w:szCs w:val="24"/>
        </w:rPr>
        <w:t>waluacja</w:t>
      </w:r>
      <w:r w:rsidR="0074149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, </w:t>
      </w:r>
      <w:r w:rsidR="00741496">
        <w:rPr>
          <w:rFonts w:eastAsia="Times New Roman" w:cs="Times New Roman"/>
          <w:color w:val="0F1115"/>
          <w:sz w:val="24"/>
          <w:szCs w:val="24"/>
        </w:rPr>
        <w:t>s</w:t>
      </w:r>
      <w:r w:rsidRPr="00741496">
        <w:rPr>
          <w:rFonts w:eastAsia="Times New Roman" w:cs="Times New Roman"/>
          <w:color w:val="0F1115"/>
          <w:sz w:val="24"/>
          <w:szCs w:val="24"/>
        </w:rPr>
        <w:t>ystematyczne badanie efektów warsztatów</w:t>
      </w:r>
      <w:r w:rsidR="00741496" w:rsidRPr="00741496">
        <w:rPr>
          <w:rFonts w:eastAsia="Times New Roman" w:cs="Times New Roman"/>
          <w:color w:val="0F1115"/>
          <w:sz w:val="24"/>
          <w:szCs w:val="24"/>
        </w:rPr>
        <w:t xml:space="preserve">. </w:t>
      </w:r>
      <w:r w:rsidRPr="00741496">
        <w:rPr>
          <w:rFonts w:eastAsia="Times New Roman" w:cs="Times New Roman"/>
          <w:color w:val="0F1115"/>
          <w:sz w:val="24"/>
          <w:szCs w:val="24"/>
          <w:shd w:val="clear" w:color="auto" w:fill="FFFFFF"/>
        </w:rPr>
        <w:t>Instytucje takie jak CEM mogą skutecznie </w:t>
      </w:r>
      <w:r w:rsidRPr="00741496">
        <w:rPr>
          <w:rFonts w:eastAsia="Times New Roman" w:cs="Times New Roman"/>
          <w:bCs/>
          <w:color w:val="0F1115"/>
          <w:sz w:val="24"/>
          <w:szCs w:val="24"/>
          <w:shd w:val="clear" w:color="auto" w:fill="FFFFFF"/>
        </w:rPr>
        <w:t>uzupełniać deficyty systemu szkolnego</w:t>
      </w:r>
      <w:r w:rsidRPr="00741496">
        <w:rPr>
          <w:rFonts w:eastAsia="Times New Roman" w:cs="Times New Roman"/>
          <w:color w:val="0F1115"/>
          <w:sz w:val="24"/>
          <w:szCs w:val="24"/>
          <w:shd w:val="clear" w:color="auto" w:fill="FFFFFF"/>
        </w:rPr>
        <w:t>, oferując to, czego szkoła często nie jest w stanie zapewnić – bezpośredni kontakt z profesjonalnym środowiskiem medialnym, praktyczne warsztaty i autentyczne doświadczenie tworzenia mediów.</w:t>
      </w:r>
    </w:p>
    <w:p w14:paraId="390035D0" w14:textId="77777777" w:rsidR="00E85B80" w:rsidRPr="00F40AF1" w:rsidRDefault="00E85B80" w:rsidP="00F40AF1">
      <w:pPr>
        <w:spacing w:line="360" w:lineRule="auto"/>
        <w:jc w:val="both"/>
        <w:rPr>
          <w:rFonts w:ascii="Times" w:hAnsi="Times"/>
        </w:rPr>
      </w:pPr>
    </w:p>
    <w:p w14:paraId="234540DB" w14:textId="0FB4D1FD" w:rsidR="0098638B" w:rsidRPr="00741496" w:rsidRDefault="001C4371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eastAsia="Times New Roman" w:cs="Times New Roman"/>
          <w:color w:val="0F1115"/>
          <w:sz w:val="24"/>
          <w:szCs w:val="24"/>
        </w:rPr>
        <w:t>7</w:t>
      </w:r>
      <w:r w:rsidR="0098638B" w:rsidRPr="00F40AF1">
        <w:rPr>
          <w:rFonts w:eastAsia="Times New Roman" w:cs="Times New Roman"/>
          <w:color w:val="0F1115"/>
          <w:sz w:val="24"/>
          <w:szCs w:val="24"/>
        </w:rPr>
        <w:t>. Wyzwani</w:t>
      </w:r>
      <w:r>
        <w:rPr>
          <w:rFonts w:eastAsia="Times New Roman" w:cs="Times New Roman"/>
          <w:color w:val="0F1115"/>
          <w:sz w:val="24"/>
          <w:szCs w:val="24"/>
        </w:rPr>
        <w:t xml:space="preserve">a </w:t>
      </w:r>
      <w:r w:rsidR="0098638B" w:rsidRPr="00F40AF1">
        <w:rPr>
          <w:rFonts w:eastAsia="Times New Roman" w:cs="Times New Roman"/>
          <w:color w:val="0F1115"/>
          <w:sz w:val="24"/>
          <w:szCs w:val="24"/>
        </w:rPr>
        <w:t xml:space="preserve"> dla pedagogiki medialnej</w:t>
      </w:r>
      <w:r w:rsidR="00741496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32D5D9CA" w14:textId="4151494E" w:rsidR="0098638B" w:rsidRPr="00F40AF1" w:rsidRDefault="001C4371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" w:eastAsia="Times New Roman" w:hAnsi="Times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7</w:t>
      </w:r>
      <w:r w:rsidR="0098638B" w:rsidRPr="00F40AF1">
        <w:rPr>
          <w:rFonts w:ascii="Times" w:eastAsia="Times New Roman" w:hAnsi="Times" w:cs="Times New Roman"/>
          <w:color w:val="0F1115"/>
        </w:rPr>
        <w:t xml:space="preserve">.1. </w:t>
      </w:r>
      <w:proofErr w:type="spellStart"/>
      <w:r w:rsidR="0098638B" w:rsidRPr="00F40AF1">
        <w:rPr>
          <w:rFonts w:ascii="Times" w:eastAsia="Times New Roman" w:hAnsi="Times" w:cs="Times New Roman"/>
          <w:color w:val="0F1115"/>
        </w:rPr>
        <w:t>Kluczowe</w:t>
      </w:r>
      <w:proofErr w:type="spellEnd"/>
      <w:r w:rsidR="0098638B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98638B" w:rsidRPr="00F40AF1">
        <w:rPr>
          <w:rFonts w:ascii="Times" w:eastAsia="Times New Roman" w:hAnsi="Times" w:cs="Times New Roman"/>
          <w:color w:val="0F1115"/>
        </w:rPr>
        <w:t>wyzwania</w:t>
      </w:r>
      <w:proofErr w:type="spellEnd"/>
    </w:p>
    <w:p w14:paraId="59F4A8B1" w14:textId="2DA53B18" w:rsidR="00E85B80" w:rsidRPr="00741496" w:rsidRDefault="00741496" w:rsidP="00F40A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Tab. 4.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85B80" w:rsidRPr="00F40AF1" w14:paraId="5A1CC981" w14:textId="77777777" w:rsidTr="00E85B80">
        <w:tc>
          <w:tcPr>
            <w:tcW w:w="3068" w:type="dxa"/>
          </w:tcPr>
          <w:p w14:paraId="71FF5697" w14:textId="5BD2A2CD" w:rsidR="00E85B80" w:rsidRPr="00741496" w:rsidRDefault="00E85B80" w:rsidP="00741496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r w:rsidRPr="00741496">
              <w:rPr>
                <w:rFonts w:ascii="Times" w:hAnsi="Times"/>
                <w:b/>
                <w:sz w:val="20"/>
                <w:szCs w:val="20"/>
              </w:rPr>
              <w:t>wyzwanie</w:t>
            </w:r>
            <w:proofErr w:type="spellEnd"/>
          </w:p>
        </w:tc>
        <w:tc>
          <w:tcPr>
            <w:tcW w:w="3069" w:type="dxa"/>
          </w:tcPr>
          <w:p w14:paraId="6BA9CDE6" w14:textId="3ABC668C" w:rsidR="00E85B80" w:rsidRPr="00741496" w:rsidRDefault="00E85B80" w:rsidP="00741496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  <w:r w:rsidRPr="00741496">
              <w:rPr>
                <w:rFonts w:ascii="Times" w:hAnsi="Times"/>
                <w:b/>
                <w:sz w:val="20"/>
                <w:szCs w:val="20"/>
              </w:rPr>
              <w:t>opis</w:t>
            </w:r>
          </w:p>
        </w:tc>
        <w:tc>
          <w:tcPr>
            <w:tcW w:w="3069" w:type="dxa"/>
          </w:tcPr>
          <w:p w14:paraId="6C4CD1E2" w14:textId="68B6CBB1" w:rsidR="00E85B80" w:rsidRPr="00741496" w:rsidRDefault="00E85B80" w:rsidP="00741496">
            <w:pPr>
              <w:spacing w:line="360" w:lineRule="auto"/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r w:rsidRPr="00741496">
              <w:rPr>
                <w:rFonts w:ascii="Times" w:hAnsi="Times"/>
                <w:b/>
                <w:sz w:val="20"/>
                <w:szCs w:val="20"/>
              </w:rPr>
              <w:t>konsekwencje</w:t>
            </w:r>
            <w:proofErr w:type="spellEnd"/>
          </w:p>
        </w:tc>
      </w:tr>
      <w:tr w:rsidR="00E85B80" w:rsidRPr="00F40AF1" w14:paraId="0C9ACABA" w14:textId="77777777" w:rsidTr="00E85B80">
        <w:tc>
          <w:tcPr>
            <w:tcW w:w="3068" w:type="dxa"/>
          </w:tcPr>
          <w:p w14:paraId="1D6B4430" w14:textId="47B1466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algorytmizacja</w:t>
            </w:r>
            <w:proofErr w:type="spellEnd"/>
          </w:p>
        </w:tc>
        <w:tc>
          <w:tcPr>
            <w:tcW w:w="3069" w:type="dxa"/>
          </w:tcPr>
          <w:p w14:paraId="62528F5F" w14:textId="77777777" w:rsidR="00E85B80" w:rsidRPr="00741496" w:rsidRDefault="00E85B80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Algorytmy platform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społecznościowych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 (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TikTok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YouTube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Instagram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) promują treści kontrowersyjne, emocjonalne, sensacyjne – ponieważ generują większe zaangażowanie</w:t>
            </w:r>
          </w:p>
          <w:p w14:paraId="3723B59D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086EE662" w14:textId="77777777" w:rsidR="00E85B80" w:rsidRPr="00741496" w:rsidRDefault="00E85B80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Młodzi twórcy mogą wypaczać swoje intencje, sięgając po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clickbait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, dezinformację lub prowokację, aby zdobyć zasięgi</w:t>
            </w:r>
          </w:p>
          <w:p w14:paraId="6FFB0925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85B80" w:rsidRPr="00F40AF1" w14:paraId="08289242" w14:textId="77777777" w:rsidTr="00E85B80">
        <w:tc>
          <w:tcPr>
            <w:tcW w:w="3068" w:type="dxa"/>
          </w:tcPr>
          <w:p w14:paraId="296005D5" w14:textId="5331EC50" w:rsidR="00E85B80" w:rsidRPr="00741496" w:rsidRDefault="00E85B80" w:rsidP="00F40AF1">
            <w:pPr>
              <w:spacing w:line="360" w:lineRule="auto"/>
              <w:jc w:val="both"/>
              <w:rPr>
                <w:rFonts w:ascii="Times" w:hAnsi="Times"/>
                <w:sz w:val="20"/>
                <w:szCs w:val="20"/>
              </w:rPr>
            </w:pP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Prawo</w:t>
            </w:r>
            <w:proofErr w:type="spellEnd"/>
            <w:r w:rsidRPr="00741496">
              <w:rPr>
                <w:rFonts w:ascii="Times" w:hAnsi="Times"/>
                <w:sz w:val="20"/>
                <w:szCs w:val="20"/>
              </w:rPr>
              <w:t xml:space="preserve"> </w:t>
            </w: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autorskie</w:t>
            </w:r>
            <w:proofErr w:type="spellEnd"/>
          </w:p>
        </w:tc>
        <w:tc>
          <w:tcPr>
            <w:tcW w:w="3069" w:type="dxa"/>
          </w:tcPr>
          <w:p w14:paraId="46A0E0BF" w14:textId="77777777" w:rsidR="00E85B80" w:rsidRPr="00741496" w:rsidRDefault="00E85B80" w:rsidP="00F40AF1">
            <w:pPr>
              <w:spacing w:line="360" w:lineRule="auto"/>
              <w:jc w:val="both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Młodzi ludzie często nie wiedzą, że remiksowanie i udostępnianie cudzych treści może być nielegalne. Korzystają z muzyki, grafik i filmów bez licencji, narażając się na konsekwencje prawne</w:t>
            </w:r>
          </w:p>
          <w:p w14:paraId="63CC820F" w14:textId="77777777" w:rsidR="00E85B80" w:rsidRPr="00741496" w:rsidRDefault="00E85B80" w:rsidP="00F40AF1">
            <w:pPr>
              <w:spacing w:line="360" w:lineRule="auto"/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5C895766" w14:textId="77777777" w:rsidR="00E85B80" w:rsidRPr="00741496" w:rsidRDefault="00E85B80" w:rsidP="00F40AF1">
            <w:pPr>
              <w:spacing w:line="360" w:lineRule="auto"/>
              <w:jc w:val="both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Nieświadome naruszanie praw autorskich, problemy z platformami (blokady, usuwanie treści), brak szacunku dla cudzej własności intelektualnej</w:t>
            </w:r>
          </w:p>
          <w:p w14:paraId="37A676CE" w14:textId="77777777" w:rsidR="00E85B80" w:rsidRPr="00741496" w:rsidRDefault="00E85B80" w:rsidP="00F40AF1">
            <w:pPr>
              <w:spacing w:line="360" w:lineRule="auto"/>
              <w:jc w:val="both"/>
              <w:rPr>
                <w:rFonts w:ascii="Times" w:hAnsi="Times"/>
                <w:sz w:val="20"/>
                <w:szCs w:val="20"/>
              </w:rPr>
            </w:pPr>
          </w:p>
        </w:tc>
      </w:tr>
      <w:tr w:rsidR="00E85B80" w:rsidRPr="00F40AF1" w14:paraId="7B254A29" w14:textId="77777777" w:rsidTr="00E85B80">
        <w:tc>
          <w:tcPr>
            <w:tcW w:w="3068" w:type="dxa"/>
          </w:tcPr>
          <w:p w14:paraId="177FA427" w14:textId="4CC65B08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Hejt</w:t>
            </w:r>
            <w:proofErr w:type="spellEnd"/>
            <w:r w:rsidRPr="00741496">
              <w:rPr>
                <w:rFonts w:ascii="Times" w:hAnsi="Times"/>
                <w:sz w:val="20"/>
                <w:szCs w:val="20"/>
              </w:rPr>
              <w:t xml:space="preserve"> i </w:t>
            </w: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cyberprzemoc</w:t>
            </w:r>
            <w:proofErr w:type="spellEnd"/>
          </w:p>
        </w:tc>
        <w:tc>
          <w:tcPr>
            <w:tcW w:w="3069" w:type="dxa"/>
          </w:tcPr>
          <w:p w14:paraId="4F276FF5" w14:textId="77777777" w:rsidR="00E85B80" w:rsidRPr="00741496" w:rsidRDefault="00E85B80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Twórcy treści (zwłaszcza nastolatki) są narażeni na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hejt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, który może prowadzić do rezygnacji z aktywności twórczej, depresji, a nawet myśli samobójczych</w:t>
            </w:r>
          </w:p>
          <w:p w14:paraId="16C92C29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04AA4CB3" w14:textId="77777777" w:rsidR="00E85B80" w:rsidRPr="00741496" w:rsidRDefault="00E85B80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Rezygnacja z tworzenia, spadek samooceny, problemy psychiczne, wycofanie z przestrzeni publicznej</w:t>
            </w:r>
          </w:p>
          <w:p w14:paraId="3EAFD904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85B80" w:rsidRPr="00F40AF1" w14:paraId="74B5F30A" w14:textId="77777777" w:rsidTr="00E85B80">
        <w:tc>
          <w:tcPr>
            <w:tcW w:w="3068" w:type="dxa"/>
          </w:tcPr>
          <w:p w14:paraId="609B13AF" w14:textId="1407FBB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Presja</w:t>
            </w:r>
            <w:proofErr w:type="spellEnd"/>
            <w:r w:rsidRPr="00741496">
              <w:rPr>
                <w:rFonts w:ascii="Times" w:hAnsi="Times"/>
                <w:sz w:val="20"/>
                <w:szCs w:val="20"/>
              </w:rPr>
              <w:t xml:space="preserve"> sukcesu</w:t>
            </w:r>
          </w:p>
        </w:tc>
        <w:tc>
          <w:tcPr>
            <w:tcW w:w="3069" w:type="dxa"/>
          </w:tcPr>
          <w:p w14:paraId="068E105F" w14:textId="77777777" w:rsidR="004C6C61" w:rsidRPr="00741496" w:rsidRDefault="004C6C61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Chęć zdobycia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lajków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 i obserwujących może prowadzić do nieetycznych 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zachowań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 xml:space="preserve"> (</w:t>
            </w:r>
            <w:proofErr w:type="spellStart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clickbait</w:t>
            </w:r>
            <w:proofErr w:type="spellEnd"/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, dezinformacja, prowokacja, a nawet autopromocja kosztem innych)</w:t>
            </w:r>
          </w:p>
          <w:p w14:paraId="384F061A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274FA678" w14:textId="77777777" w:rsidR="004C6C61" w:rsidRPr="00741496" w:rsidRDefault="004C6C61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Wypaczenie intencji twórczych, frustracja, wypalenie, porównywanie się z innymi</w:t>
            </w:r>
          </w:p>
          <w:p w14:paraId="4AA9F201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E85B80" w:rsidRPr="00F40AF1" w14:paraId="555776A3" w14:textId="77777777" w:rsidTr="00E85B80">
        <w:tc>
          <w:tcPr>
            <w:tcW w:w="3068" w:type="dxa"/>
          </w:tcPr>
          <w:p w14:paraId="5A774382" w14:textId="548B53EF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  <w:r w:rsidRPr="00741496">
              <w:rPr>
                <w:rFonts w:ascii="Times" w:hAnsi="Times"/>
                <w:sz w:val="20"/>
                <w:szCs w:val="20"/>
              </w:rPr>
              <w:t xml:space="preserve">Echo </w:t>
            </w: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chambers</w:t>
            </w:r>
            <w:proofErr w:type="spellEnd"/>
            <w:r w:rsidRPr="00741496">
              <w:rPr>
                <w:rFonts w:ascii="Times" w:hAnsi="Times"/>
                <w:sz w:val="20"/>
                <w:szCs w:val="20"/>
              </w:rPr>
              <w:t xml:space="preserve"> i </w:t>
            </w: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bańki</w:t>
            </w:r>
            <w:proofErr w:type="spellEnd"/>
            <w:r w:rsidRPr="00741496">
              <w:rPr>
                <w:rFonts w:ascii="Times" w:hAnsi="Times"/>
                <w:sz w:val="20"/>
                <w:szCs w:val="20"/>
              </w:rPr>
              <w:t xml:space="preserve"> </w:t>
            </w:r>
            <w:proofErr w:type="spellStart"/>
            <w:r w:rsidRPr="00741496">
              <w:rPr>
                <w:rFonts w:ascii="Times" w:hAnsi="Times"/>
                <w:sz w:val="20"/>
                <w:szCs w:val="20"/>
              </w:rPr>
              <w:t>informacyjne</w:t>
            </w:r>
            <w:proofErr w:type="spellEnd"/>
          </w:p>
        </w:tc>
        <w:tc>
          <w:tcPr>
            <w:tcW w:w="3069" w:type="dxa"/>
          </w:tcPr>
          <w:p w14:paraId="15D5D8AD" w14:textId="77777777" w:rsidR="004C6C61" w:rsidRPr="00741496" w:rsidRDefault="004C6C61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Algorytmy personalizują treści, zamykając użytkowników w bańkach informacyjnych, gdzie słyszą tylko to, co już wiedzą i co potwierdza ich poglądy</w:t>
            </w:r>
          </w:p>
          <w:p w14:paraId="2C65C265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9" w:type="dxa"/>
          </w:tcPr>
          <w:p w14:paraId="0AAFBF76" w14:textId="77777777" w:rsidR="004C6C61" w:rsidRPr="00741496" w:rsidRDefault="004C6C61" w:rsidP="00741496">
            <w:pPr>
              <w:spacing w:line="360" w:lineRule="auto"/>
              <w:rPr>
                <w:rFonts w:ascii="Times" w:eastAsia="Times New Roman" w:hAnsi="Times" w:cs="Times New Roman"/>
                <w:sz w:val="20"/>
                <w:szCs w:val="20"/>
                <w:lang w:val="pl-PL"/>
              </w:rPr>
            </w:pPr>
            <w:r w:rsidRPr="00741496">
              <w:rPr>
                <w:rFonts w:ascii="Times" w:eastAsia="Times New Roman" w:hAnsi="Times" w:cs="Times New Roman"/>
                <w:color w:val="0F1115"/>
                <w:sz w:val="20"/>
                <w:szCs w:val="20"/>
                <w:shd w:val="clear" w:color="auto" w:fill="FFFFFF"/>
                <w:lang w:val="pl-PL"/>
              </w:rPr>
              <w:t>Ograniczenie różnorodności perspektyw, polaryzacja, trudność w dotarciu do nowych odbiorców</w:t>
            </w:r>
          </w:p>
          <w:p w14:paraId="56DF734F" w14:textId="77777777" w:rsidR="00E85B80" w:rsidRPr="00741496" w:rsidRDefault="00E85B80" w:rsidP="00741496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19F86D16" w14:textId="21CA1683" w:rsidR="00E85B80" w:rsidRPr="00741496" w:rsidRDefault="00741496" w:rsidP="00F40AF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Źródło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opracowanie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własne</w:t>
      </w:r>
      <w:proofErr w:type="spellEnd"/>
    </w:p>
    <w:p w14:paraId="7069F6BA" w14:textId="7F29B4D6" w:rsidR="004C6C61" w:rsidRPr="009209AB" w:rsidRDefault="00265AAC" w:rsidP="00F40AF1">
      <w:pPr>
        <w:pStyle w:val="Nagwek3"/>
        <w:shd w:val="clear" w:color="auto" w:fill="FFFFFF"/>
        <w:spacing w:before="480" w:after="240" w:line="360" w:lineRule="auto"/>
        <w:jc w:val="both"/>
        <w:rPr>
          <w:rFonts w:ascii="Times New Roman" w:eastAsia="Times New Roman" w:hAnsi="Times New Roman" w:cs="Times New Roman"/>
          <w:color w:val="0F1115"/>
        </w:rPr>
      </w:pPr>
      <w:r>
        <w:rPr>
          <w:rFonts w:ascii="Times" w:eastAsia="Times New Roman" w:hAnsi="Times" w:cs="Times New Roman"/>
          <w:color w:val="0F1115"/>
        </w:rPr>
        <w:t>8</w:t>
      </w:r>
      <w:r w:rsidR="004C6C61" w:rsidRPr="00F40AF1">
        <w:rPr>
          <w:rFonts w:ascii="Times" w:eastAsia="Times New Roman" w:hAnsi="Times" w:cs="Times New Roman"/>
          <w:color w:val="0F1115"/>
        </w:rPr>
        <w:t xml:space="preserve">. </w:t>
      </w:r>
      <w:proofErr w:type="spellStart"/>
      <w:r w:rsidR="004C6C61" w:rsidRPr="00F40AF1">
        <w:rPr>
          <w:rFonts w:ascii="Times" w:eastAsia="Times New Roman" w:hAnsi="Times" w:cs="Times New Roman"/>
          <w:color w:val="0F1115"/>
        </w:rPr>
        <w:t>Rekomendacje</w:t>
      </w:r>
      <w:proofErr w:type="spellEnd"/>
      <w:r w:rsidR="004C6C61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4C6C61" w:rsidRPr="00F40AF1">
        <w:rPr>
          <w:rFonts w:ascii="Times" w:eastAsia="Times New Roman" w:hAnsi="Times" w:cs="Times New Roman"/>
          <w:color w:val="0F1115"/>
        </w:rPr>
        <w:t>dla</w:t>
      </w:r>
      <w:proofErr w:type="spellEnd"/>
      <w:r w:rsidR="004C6C61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4C6C61" w:rsidRPr="00F40AF1">
        <w:rPr>
          <w:rFonts w:ascii="Times" w:eastAsia="Times New Roman" w:hAnsi="Times" w:cs="Times New Roman"/>
          <w:color w:val="0F1115"/>
        </w:rPr>
        <w:t>systemu</w:t>
      </w:r>
      <w:proofErr w:type="spellEnd"/>
      <w:r w:rsidR="004C6C61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4C6C61" w:rsidRPr="00F40AF1">
        <w:rPr>
          <w:rFonts w:ascii="Times" w:eastAsia="Times New Roman" w:hAnsi="Times" w:cs="Times New Roman"/>
          <w:color w:val="0F1115"/>
        </w:rPr>
        <w:t>edukacji</w:t>
      </w:r>
      <w:proofErr w:type="spellEnd"/>
      <w:r w:rsidR="004C6C61" w:rsidRPr="00F40AF1">
        <w:rPr>
          <w:rFonts w:ascii="Times" w:eastAsia="Times New Roman" w:hAnsi="Times" w:cs="Times New Roman"/>
          <w:color w:val="0F1115"/>
        </w:rPr>
        <w:t xml:space="preserve"> i </w:t>
      </w:r>
      <w:proofErr w:type="spellStart"/>
      <w:r w:rsidR="004C6C61" w:rsidRPr="00F40AF1">
        <w:rPr>
          <w:rFonts w:ascii="Times" w:eastAsia="Times New Roman" w:hAnsi="Times" w:cs="Times New Roman"/>
          <w:color w:val="0F1115"/>
        </w:rPr>
        <w:t>polityki</w:t>
      </w:r>
      <w:proofErr w:type="spellEnd"/>
      <w:r w:rsidR="004C6C61" w:rsidRPr="00F40AF1">
        <w:rPr>
          <w:rFonts w:ascii="Times" w:eastAsia="Times New Roman" w:hAnsi="Times" w:cs="Times New Roman"/>
          <w:color w:val="0F1115"/>
        </w:rPr>
        <w:t xml:space="preserve"> </w:t>
      </w:r>
      <w:proofErr w:type="spellStart"/>
      <w:r w:rsidR="004C6C61" w:rsidRPr="00F40AF1">
        <w:rPr>
          <w:rFonts w:ascii="Times" w:eastAsia="Times New Roman" w:hAnsi="Times" w:cs="Times New Roman"/>
          <w:color w:val="0F1115"/>
        </w:rPr>
        <w:t>publicznej</w:t>
      </w:r>
      <w:proofErr w:type="spellEnd"/>
      <w:r w:rsidR="009209AB">
        <w:rPr>
          <w:rFonts w:ascii="Times New Roman" w:eastAsia="Times New Roman" w:hAnsi="Times New Roman" w:cs="Times New Roman"/>
          <w:color w:val="0F1115"/>
        </w:rPr>
        <w:t>.</w:t>
      </w:r>
    </w:p>
    <w:p w14:paraId="2C2B2C51" w14:textId="77777777" w:rsidR="004C6C61" w:rsidRPr="00F40AF1" w:rsidRDefault="004C6C61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Na podstawie przeprowadzonej analizy sformułowano następujące rekomendacje:</w:t>
      </w:r>
    </w:p>
    <w:p w14:paraId="0F4FE4E3" w14:textId="77777777" w:rsidR="004C6C61" w:rsidRPr="00F40AF1" w:rsidRDefault="004C6C61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1. Włączenie kompetencji produkcyjnych do podstawy programowej</w:t>
      </w:r>
      <w:r w:rsidRPr="00F40AF1">
        <w:rPr>
          <w:rFonts w:cs="Times New Roman"/>
          <w:color w:val="0F1115"/>
          <w:sz w:val="24"/>
          <w:szCs w:val="24"/>
        </w:rPr>
        <w:t> – nie jako dodatku, lecz jako odrębnego, obowiązkowego modułu. Moduł medialny wprowadzony od 2026 roku to krok w dobrym kierunku, ale powinien wyraźnie uwzględniać nie tylko krytyczną analizę (odbiorczą), ale także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tworzenie treści</w:t>
      </w:r>
      <w:r w:rsidRPr="0074149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(produkcyjną).</w:t>
      </w:r>
    </w:p>
    <w:p w14:paraId="070C9A8E" w14:textId="77777777" w:rsidR="004C6C61" w:rsidRPr="00F40AF1" w:rsidRDefault="004C6C61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2. Systematyczne szkolenia dla nauczycieli</w:t>
      </w:r>
      <w:r w:rsidRPr="00F40AF1">
        <w:rPr>
          <w:rFonts w:cs="Times New Roman"/>
          <w:color w:val="0F1115"/>
          <w:sz w:val="24"/>
          <w:szCs w:val="24"/>
        </w:rPr>
        <w:t> – z zakresu nowych narzędzi, etyki tworzenia, prawa autorskiego oraz metod pracy warsztatowej. Nauczyciele potrzebują nie tylko wiedzy, ale także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gotowych scenariuszy i materiałów</w:t>
      </w:r>
      <w:r w:rsidRPr="00741496">
        <w:rPr>
          <w:rFonts w:cs="Times New Roman"/>
          <w:b/>
          <w:color w:val="0F1115"/>
          <w:sz w:val="24"/>
          <w:szCs w:val="24"/>
        </w:rPr>
        <w:t>.</w:t>
      </w:r>
    </w:p>
    <w:p w14:paraId="0991F502" w14:textId="77777777" w:rsidR="004C6C61" w:rsidRPr="00F40AF1" w:rsidRDefault="004C6C61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3. Rozwój instytucji pozaszkolnych</w:t>
      </w:r>
      <w:r w:rsidRPr="00F40AF1">
        <w:rPr>
          <w:rFonts w:cs="Times New Roman"/>
          <w:color w:val="0F1115"/>
          <w:sz w:val="24"/>
          <w:szCs w:val="24"/>
        </w:rPr>
        <w:t> – wzorem CEM, w każdym województwie powinno powstać centrum edukacji medialnej oferujące praktyczne warsztaty, dostęp do profesjonalnego sprzętu i współpracę z mediami publicznymi.</w:t>
      </w:r>
    </w:p>
    <w:p w14:paraId="3070115C" w14:textId="77777777" w:rsidR="001F749E" w:rsidRPr="00F40AF1" w:rsidRDefault="001F749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4. Edukacja rodziców</w:t>
      </w:r>
      <w:r w:rsidRPr="00F40AF1">
        <w:rPr>
          <w:rFonts w:cs="Times New Roman"/>
          <w:color w:val="0F1115"/>
          <w:sz w:val="24"/>
          <w:szCs w:val="24"/>
        </w:rPr>
        <w:t> – aby mogli wspierać dzieci w świadomym i bezpiecznym tworzeniu treści. Rodzice często nie rozumieją, czym zajmują się ich dzieci w sieci, i nie wiedzą, jak rozmawiać o zagrożeniach.</w:t>
      </w:r>
    </w:p>
    <w:p w14:paraId="5656CC37" w14:textId="77777777" w:rsidR="001F749E" w:rsidRPr="00F40AF1" w:rsidRDefault="001F749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5. Współpraca z platformami</w:t>
      </w:r>
      <w:r w:rsidRPr="00F40AF1">
        <w:rPr>
          <w:rFonts w:cs="Times New Roman"/>
          <w:color w:val="0F1115"/>
          <w:sz w:val="24"/>
          <w:szCs w:val="24"/>
        </w:rPr>
        <w:t xml:space="preserve"> –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TikTok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YouTube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Instagram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powinny promować treści edukacyjne, ułatwiać zgłaszanie nadużyć oraz udostępniać narzędzia do etykietowania treści generowanych przez AI.</w:t>
      </w:r>
    </w:p>
    <w:p w14:paraId="5AE532FE" w14:textId="77777777" w:rsidR="001F749E" w:rsidRPr="00F40AF1" w:rsidRDefault="001F749E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Pogrubienie"/>
          <w:rFonts w:cs="Times New Roman"/>
          <w:color w:val="0F1115"/>
          <w:sz w:val="24"/>
          <w:szCs w:val="24"/>
        </w:rPr>
        <w:t>6. Badania nad skutecznością interwencji</w:t>
      </w:r>
      <w:r w:rsidRPr="00F40AF1">
        <w:rPr>
          <w:rFonts w:cs="Times New Roman"/>
          <w:color w:val="0F1115"/>
          <w:sz w:val="24"/>
          <w:szCs w:val="24"/>
        </w:rPr>
        <w:t> – konieczne są dalsze, systematyczne badania nad tym, które formy edukacji medialnej są najbardziej skuteczne w rozwijaniu kompetencji produkcyjnych. Dotychczasowe badania (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Scolari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2019;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Mehrbrei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in., 2023) dostarczają diagnozy, ale brakuje ewaluacji konkretnych programów.</w:t>
      </w:r>
    </w:p>
    <w:p w14:paraId="699BCEA1" w14:textId="68E11486" w:rsidR="0098638B" w:rsidRPr="00265AAC" w:rsidRDefault="0098638B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14:paraId="1BC82C79" w14:textId="1DDD506B" w:rsidR="00C44F93" w:rsidRPr="00F40AF1" w:rsidRDefault="00265AAC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eastAsia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9. </w:t>
      </w:r>
      <w:r w:rsidR="00C44F93" w:rsidRPr="00F40AF1">
        <w:rPr>
          <w:rFonts w:eastAsia="Times New Roman" w:cs="Times New Roman"/>
          <w:color w:val="0F1115"/>
          <w:sz w:val="24"/>
          <w:szCs w:val="24"/>
        </w:rPr>
        <w:t>Zakończenie</w:t>
      </w:r>
    </w:p>
    <w:p w14:paraId="784FE191" w14:textId="16C46D2B" w:rsidR="00C44F93" w:rsidRPr="00F40AF1" w:rsidRDefault="00C44F93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Przejście od konsumenta do twórcy to jedna z najważniejszych zmian we współczesnym krajobrazie medialnym. Pedagogika medi</w:t>
      </w:r>
      <w:r w:rsidR="009209AB">
        <w:rPr>
          <w:rFonts w:cs="Times New Roman"/>
          <w:color w:val="0F1115"/>
          <w:sz w:val="24"/>
          <w:szCs w:val="24"/>
        </w:rPr>
        <w:t xml:space="preserve">alna nie może pozostać w tyle, </w:t>
      </w:r>
      <w:r w:rsidRPr="00F40AF1">
        <w:rPr>
          <w:rFonts w:cs="Times New Roman"/>
          <w:color w:val="0F1115"/>
          <w:sz w:val="24"/>
          <w:szCs w:val="24"/>
        </w:rPr>
        <w:t>musi przygotować młodych ludzi nie tylko do odbioru, ale przede wszystkim do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świadomego, kreatywnego i odpowiedzialnego tworzenia</w:t>
      </w:r>
      <w:r w:rsidRPr="0074149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treści.</w:t>
      </w:r>
      <w:r w:rsidR="00741496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cs="Times New Roman"/>
          <w:color w:val="0F1115"/>
          <w:sz w:val="24"/>
          <w:szCs w:val="24"/>
        </w:rPr>
        <w:t>Jak wynika z przedstawionej analizy,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kompetencje produkcyjne</w:t>
      </w:r>
      <w:r w:rsidRPr="00741496">
        <w:rPr>
          <w:rFonts w:cs="Times New Roman"/>
          <w:b/>
          <w:color w:val="0F1115"/>
          <w:sz w:val="24"/>
          <w:szCs w:val="24"/>
        </w:rPr>
        <w:t> </w:t>
      </w:r>
      <w:r w:rsidRPr="00F40AF1">
        <w:rPr>
          <w:rFonts w:cs="Times New Roman"/>
          <w:color w:val="0F1115"/>
          <w:sz w:val="24"/>
          <w:szCs w:val="24"/>
        </w:rPr>
        <w:t>(techniczne, narracyjne, etyczno-prawne oraz krytyczno-refleksyjne) stają się kluczowym elementem przygotowania do życia w społeczeństwie cyfrowym. Ich rozwijanie wymaga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holistycznego podejścia</w:t>
      </w:r>
      <w:r w:rsidRPr="00F40AF1">
        <w:rPr>
          <w:rFonts w:cs="Times New Roman"/>
          <w:color w:val="0F1115"/>
          <w:sz w:val="24"/>
          <w:szCs w:val="24"/>
        </w:rPr>
        <w:t>, łączącego teorię z praktyką, technikę z etyką, tworzenie z refleksją.</w:t>
      </w:r>
    </w:p>
    <w:p w14:paraId="104BDD72" w14:textId="697D8BF8" w:rsidR="00C44F93" w:rsidRPr="00F40AF1" w:rsidRDefault="00C44F93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Instytucje takie jak Centrum Edukacji Medialnej w Kielcach pokazują, że </w:t>
      </w:r>
      <w:r w:rsidRPr="00741496">
        <w:rPr>
          <w:rStyle w:val="Pogrubienie"/>
          <w:rFonts w:cs="Times New Roman"/>
          <w:b w:val="0"/>
          <w:color w:val="0F1115"/>
          <w:sz w:val="24"/>
          <w:szCs w:val="24"/>
        </w:rPr>
        <w:t>model partycypacyjny</w:t>
      </w:r>
      <w:r w:rsidR="009209AB">
        <w:rPr>
          <w:rFonts w:cs="Times New Roman"/>
          <w:color w:val="0F1115"/>
          <w:sz w:val="24"/>
          <w:szCs w:val="24"/>
        </w:rPr>
        <w:t xml:space="preserve">, </w:t>
      </w:r>
      <w:r w:rsidRPr="00F40AF1">
        <w:rPr>
          <w:rFonts w:cs="Times New Roman"/>
          <w:color w:val="0F1115"/>
          <w:sz w:val="24"/>
          <w:szCs w:val="24"/>
        </w:rPr>
        <w:t>oparty na autentycznym kontekście, uczeniu przez działanie i refle</w:t>
      </w:r>
      <w:r w:rsidR="009209AB">
        <w:rPr>
          <w:rFonts w:cs="Times New Roman"/>
          <w:color w:val="0F1115"/>
          <w:sz w:val="24"/>
          <w:szCs w:val="24"/>
        </w:rPr>
        <w:t xml:space="preserve">ksji towarzyszącej, </w:t>
      </w:r>
      <w:bookmarkStart w:id="0" w:name="_GoBack"/>
      <w:bookmarkEnd w:id="0"/>
      <w:r w:rsidRPr="00F40AF1">
        <w:rPr>
          <w:rFonts w:cs="Times New Roman"/>
          <w:color w:val="0F1115"/>
          <w:sz w:val="24"/>
          <w:szCs w:val="24"/>
        </w:rPr>
        <w:t>przynosi realne efekty. Uczestnicy warsztatów nie tylko nabywają umiejętności technicznych, ale także rozwijają świadomość etyczną i odpowiedzialność za publikowane treści.</w:t>
      </w:r>
      <w:r w:rsidR="00741496">
        <w:rPr>
          <w:rFonts w:cs="Times New Roman"/>
          <w:color w:val="0F1115"/>
          <w:sz w:val="24"/>
          <w:szCs w:val="24"/>
        </w:rPr>
        <w:t xml:space="preserve"> </w:t>
      </w:r>
      <w:r w:rsidRPr="00F40AF1">
        <w:rPr>
          <w:rFonts w:cs="Times New Roman"/>
          <w:color w:val="0F1115"/>
          <w:sz w:val="24"/>
          <w:szCs w:val="24"/>
        </w:rPr>
        <w:t>Jednak skala potrzeb jest ogromna. Potrzebujemy 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systemowych rozwiązań</w:t>
      </w:r>
      <w:r w:rsidRPr="00F40AF1">
        <w:rPr>
          <w:rFonts w:cs="Times New Roman"/>
          <w:color w:val="0F1115"/>
          <w:sz w:val="24"/>
          <w:szCs w:val="24"/>
        </w:rPr>
        <w:t xml:space="preserve">, które nie będą pozostawiać młodych twórców samych sobie z algorytmami,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hejtem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 wyzwaniami prawa autorskiego. Potrzebujemy edukacji, która nie tylko chroni przed zagrożeniami, ale także </w:t>
      </w:r>
      <w:r w:rsidRPr="00F40AF1">
        <w:rPr>
          <w:rStyle w:val="Pogrubienie"/>
          <w:rFonts w:cs="Times New Roman"/>
          <w:color w:val="0F1115"/>
          <w:sz w:val="24"/>
          <w:szCs w:val="24"/>
        </w:rPr>
        <w:t>wzmacnia sprawczość i kreatywność</w:t>
      </w:r>
      <w:r w:rsidRPr="00F40AF1">
        <w:rPr>
          <w:rFonts w:cs="Times New Roman"/>
          <w:color w:val="0F1115"/>
          <w:sz w:val="24"/>
          <w:szCs w:val="24"/>
        </w:rPr>
        <w:t> młodego pokolenia.</w:t>
      </w:r>
    </w:p>
    <w:p w14:paraId="497B16D6" w14:textId="77777777" w:rsidR="00C44F93" w:rsidRPr="00F40AF1" w:rsidRDefault="00C44F93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Jak trafnie ujął to Jenkins (2009):</w:t>
      </w:r>
    </w:p>
    <w:p w14:paraId="1227E0F8" w14:textId="77777777" w:rsidR="00C44F93" w:rsidRPr="00F40AF1" w:rsidRDefault="00C44F93" w:rsidP="00F40AF1">
      <w:pPr>
        <w:pStyle w:val="ds-markdown-paragraph"/>
        <w:shd w:val="clear" w:color="auto" w:fill="FFFFFF"/>
        <w:spacing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Style w:val="skip-quote-patch"/>
          <w:rFonts w:cs="Times New Roman"/>
          <w:i/>
          <w:iCs/>
          <w:color w:val="0F1115"/>
          <w:sz w:val="24"/>
          <w:szCs w:val="24"/>
        </w:rPr>
        <w:t xml:space="preserve">„Nowa edukacja medialna musi nauczyć młodych ludzi, jak być zarówno krytycznymi odbiorcami, jak i aktywnymi uczestnikami kultury medialnej – twórcami, </w:t>
      </w:r>
      <w:proofErr w:type="spellStart"/>
      <w:r w:rsidRPr="00F40AF1">
        <w:rPr>
          <w:rStyle w:val="skip-quote-patch"/>
          <w:rFonts w:cs="Times New Roman"/>
          <w:i/>
          <w:iCs/>
          <w:color w:val="0F1115"/>
          <w:sz w:val="24"/>
          <w:szCs w:val="24"/>
        </w:rPr>
        <w:t>remikserami</w:t>
      </w:r>
      <w:proofErr w:type="spellEnd"/>
      <w:r w:rsidRPr="00F40AF1">
        <w:rPr>
          <w:rStyle w:val="skip-quote-patch"/>
          <w:rFonts w:cs="Times New Roman"/>
          <w:i/>
          <w:iCs/>
          <w:color w:val="0F1115"/>
          <w:sz w:val="24"/>
          <w:szCs w:val="24"/>
        </w:rPr>
        <w:t xml:space="preserve"> i współautorami.”</w:t>
      </w:r>
    </w:p>
    <w:p w14:paraId="1EEE39AD" w14:textId="77777777" w:rsidR="00C44F93" w:rsidRPr="00F40AF1" w:rsidRDefault="00C44F93" w:rsidP="00F40AF1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To zadanie na dziś, nie na jutro.</w:t>
      </w:r>
    </w:p>
    <w:p w14:paraId="1DAF42E8" w14:textId="77777777" w:rsidR="0098638B" w:rsidRPr="00F40AF1" w:rsidRDefault="0098638B" w:rsidP="00F40AF1">
      <w:pPr>
        <w:spacing w:line="360" w:lineRule="auto"/>
        <w:jc w:val="both"/>
        <w:rPr>
          <w:rFonts w:ascii="Times" w:hAnsi="Times"/>
        </w:rPr>
      </w:pPr>
    </w:p>
    <w:p w14:paraId="67A68DC7" w14:textId="77777777" w:rsidR="0098638B" w:rsidRPr="00F40AF1" w:rsidRDefault="0098638B" w:rsidP="00F40AF1">
      <w:pPr>
        <w:spacing w:line="360" w:lineRule="auto"/>
        <w:jc w:val="both"/>
        <w:rPr>
          <w:rFonts w:ascii="Times" w:hAnsi="Times"/>
        </w:rPr>
      </w:pPr>
    </w:p>
    <w:p w14:paraId="7B9A00C7" w14:textId="77777777" w:rsidR="0098638B" w:rsidRPr="00F40AF1" w:rsidRDefault="0098638B" w:rsidP="00F40AF1">
      <w:pPr>
        <w:pStyle w:val="Nagwek2"/>
        <w:shd w:val="clear" w:color="auto" w:fill="FFFFFF"/>
        <w:spacing w:before="480" w:beforeAutospacing="0" w:after="240" w:afterAutospacing="0" w:line="360" w:lineRule="auto"/>
        <w:jc w:val="both"/>
        <w:rPr>
          <w:rFonts w:eastAsia="Times New Roman" w:cs="Times New Roman"/>
          <w:color w:val="0F1115"/>
          <w:sz w:val="24"/>
          <w:szCs w:val="24"/>
        </w:rPr>
      </w:pPr>
      <w:r w:rsidRPr="00F40AF1">
        <w:rPr>
          <w:rFonts w:eastAsia="Times New Roman" w:cs="Times New Roman"/>
          <w:color w:val="0F1115"/>
          <w:sz w:val="24"/>
          <w:szCs w:val="24"/>
        </w:rPr>
        <w:t>Bibliografia</w:t>
      </w:r>
    </w:p>
    <w:p w14:paraId="5E1CCB4D" w14:textId="77777777" w:rsidR="0098638B" w:rsidRPr="00F40AF1" w:rsidRDefault="0098638B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 xml:space="preserve">Adamczyk, K. (2025a). Media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education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in the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Polish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system of mainstream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education</w:t>
      </w:r>
      <w:proofErr w:type="spellEnd"/>
      <w:r w:rsidRPr="00F40AF1">
        <w:rPr>
          <w:rFonts w:cs="Times New Roman"/>
          <w:color w:val="0F1115"/>
          <w:sz w:val="24"/>
          <w:szCs w:val="24"/>
        </w:rPr>
        <w:t>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Media-Biznes-Kultura</w:t>
      </w:r>
      <w:r w:rsidRPr="00F40AF1">
        <w:rPr>
          <w:rFonts w:cs="Times New Roman"/>
          <w:color w:val="0F1115"/>
          <w:sz w:val="24"/>
          <w:szCs w:val="24"/>
        </w:rPr>
        <w:t>, 1(18), 79.</w:t>
      </w:r>
    </w:p>
    <w:p w14:paraId="11B0304D" w14:textId="05AC2186" w:rsidR="0098638B" w:rsidRPr="001701E7" w:rsidRDefault="0098638B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 xml:space="preserve">Adamczyk, K. (2025b). Dezinformacja i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fake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newsy w środowisku szkolnym – znaczenie edukacji medialnej.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Forum Oświatowe</w:t>
      </w:r>
      <w:r w:rsidR="001701E7">
        <w:rPr>
          <w:rFonts w:cs="Times New Roman"/>
          <w:color w:val="0F1115"/>
          <w:sz w:val="24"/>
          <w:szCs w:val="24"/>
        </w:rPr>
        <w:t xml:space="preserve">, 38(2/74). </w:t>
      </w:r>
    </w:p>
    <w:p w14:paraId="2F39BFF5" w14:textId="1ACF2BC7" w:rsidR="0098638B" w:rsidRPr="00F40AF1" w:rsidRDefault="001701E7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r>
        <w:rPr>
          <w:rFonts w:cs="Times New Roman"/>
          <w:color w:val="0F1115"/>
          <w:sz w:val="24"/>
          <w:szCs w:val="24"/>
        </w:rPr>
        <w:t>Adamczyk, K. (2026</w:t>
      </w:r>
      <w:r w:rsidR="0098638B" w:rsidRPr="00F40AF1">
        <w:rPr>
          <w:rFonts w:cs="Times New Roman"/>
          <w:color w:val="0F1115"/>
          <w:sz w:val="24"/>
          <w:szCs w:val="24"/>
        </w:rPr>
        <w:t xml:space="preserve">). </w:t>
      </w:r>
      <w:proofErr w:type="spellStart"/>
      <w:r w:rsidR="0098638B" w:rsidRPr="00F40AF1">
        <w:rPr>
          <w:rFonts w:cs="Times New Roman"/>
          <w:color w:val="0F1115"/>
          <w:sz w:val="24"/>
          <w:szCs w:val="24"/>
        </w:rPr>
        <w:t>TikTok</w:t>
      </w:r>
      <w:proofErr w:type="spellEnd"/>
      <w:r w:rsidR="0098638B" w:rsidRPr="00F40AF1">
        <w:rPr>
          <w:rFonts w:cs="Times New Roman"/>
          <w:color w:val="0F1115"/>
          <w:sz w:val="24"/>
          <w:szCs w:val="24"/>
        </w:rPr>
        <w:t xml:space="preserve"> jako przestrzeń nieformalnej socjalizacji młodzieży: implikacje pedagogiczne. </w:t>
      </w:r>
      <w:r w:rsidR="0098638B" w:rsidRPr="00F40AF1">
        <w:rPr>
          <w:rStyle w:val="Wyrnienie"/>
          <w:rFonts w:cs="Times New Roman"/>
          <w:color w:val="0F1115"/>
          <w:sz w:val="24"/>
          <w:szCs w:val="24"/>
        </w:rPr>
        <w:t>Problemy Opiekuńczo-Wychowawcze</w:t>
      </w:r>
      <w:r w:rsidR="0098638B" w:rsidRPr="00F40AF1">
        <w:rPr>
          <w:rFonts w:cs="Times New Roman"/>
          <w:color w:val="0F1115"/>
          <w:sz w:val="24"/>
          <w:szCs w:val="24"/>
        </w:rPr>
        <w:t>, 467(2), 14–25. </w:t>
      </w:r>
    </w:p>
    <w:p w14:paraId="5585E681" w14:textId="77777777" w:rsidR="0098638B" w:rsidRPr="00F40AF1" w:rsidRDefault="0098638B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Adorno, T.W., &amp; Horkheimer, M. (1994).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Dialektyka Oświecenia</w:t>
      </w:r>
      <w:r w:rsidRPr="00F40AF1">
        <w:rPr>
          <w:rFonts w:cs="Times New Roman"/>
          <w:color w:val="0F1115"/>
          <w:sz w:val="24"/>
          <w:szCs w:val="24"/>
        </w:rPr>
        <w:t xml:space="preserve">. Warszawa: Wydawnictwo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IFiS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PAN.</w:t>
      </w:r>
    </w:p>
    <w:p w14:paraId="09CDBA09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Buckingham, D. (2003).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Media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Education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: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Literacy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, Learning and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Contemporary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Culture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.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Polity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Press.</w:t>
      </w:r>
    </w:p>
    <w:p w14:paraId="3466A4E4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proofErr w:type="spellStart"/>
      <w:r w:rsidRPr="00F40AF1">
        <w:rPr>
          <w:rFonts w:cs="Times New Roman"/>
          <w:color w:val="0F1115"/>
          <w:sz w:val="24"/>
          <w:szCs w:val="24"/>
        </w:rPr>
        <w:t>Calvani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A.,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Fini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A., &amp;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Picci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P. (2012). The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digital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literacy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in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primary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school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: A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study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on a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population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of 8-9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years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old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students</w:t>
      </w:r>
      <w:proofErr w:type="spellEnd"/>
      <w:r w:rsidRPr="00F40AF1">
        <w:rPr>
          <w:rFonts w:cs="Times New Roman"/>
          <w:color w:val="0F1115"/>
          <w:sz w:val="24"/>
          <w:szCs w:val="24"/>
        </w:rPr>
        <w:t>. [w:] 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Proceedings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of the International Conference on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Education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and New Technologies</w:t>
      </w:r>
      <w:r w:rsidRPr="00F40AF1">
        <w:rPr>
          <w:rFonts w:cs="Times New Roman"/>
          <w:color w:val="0F1115"/>
          <w:sz w:val="24"/>
          <w:szCs w:val="24"/>
        </w:rPr>
        <w:t>.</w:t>
      </w:r>
    </w:p>
    <w:p w14:paraId="60D08C74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CBOS (2023). Młodzież a Internet i nowe technologie komunikacyjne. Komunikat z badań nr 83/2023. Warszawa.</w:t>
      </w:r>
    </w:p>
    <w:p w14:paraId="3BA91EE0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proofErr w:type="spellStart"/>
      <w:r w:rsidRPr="00F40AF1">
        <w:rPr>
          <w:rFonts w:cs="Times New Roman"/>
          <w:color w:val="0F1115"/>
          <w:sz w:val="24"/>
          <w:szCs w:val="24"/>
        </w:rPr>
        <w:t>DataReportal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(2024). Digital 2024: Global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Overview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Report.</w:t>
      </w:r>
    </w:p>
    <w:p w14:paraId="62123DF5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proofErr w:type="spellStart"/>
      <w:r w:rsidRPr="00F40AF1">
        <w:rPr>
          <w:rFonts w:cs="Times New Roman"/>
          <w:color w:val="0F1115"/>
          <w:sz w:val="24"/>
          <w:szCs w:val="24"/>
        </w:rPr>
        <w:t>Hobbs</w:t>
      </w:r>
      <w:proofErr w:type="spellEnd"/>
      <w:r w:rsidRPr="00F40AF1">
        <w:rPr>
          <w:rFonts w:cs="Times New Roman"/>
          <w:color w:val="0F1115"/>
          <w:sz w:val="24"/>
          <w:szCs w:val="24"/>
        </w:rPr>
        <w:t>, R. (2010).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Reading the Media: Media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Literacy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in High School</w:t>
      </w:r>
      <w:r w:rsidRPr="00F40AF1">
        <w:rPr>
          <w:rFonts w:cs="Times New Roman"/>
          <w:color w:val="0F1115"/>
          <w:sz w:val="24"/>
          <w:szCs w:val="24"/>
        </w:rPr>
        <w:t xml:space="preserve">. New York: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Teachers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College Press.</w:t>
      </w:r>
    </w:p>
    <w:p w14:paraId="70DFBDE3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08" w:hanging="708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Jenkins, H. (2009). 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Confronting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the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Challenges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of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Participatory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Culture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: Media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Education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for the 21st Century</w:t>
      </w:r>
      <w:r w:rsidRPr="00F40AF1">
        <w:rPr>
          <w:rFonts w:cs="Times New Roman"/>
          <w:color w:val="0F1115"/>
          <w:sz w:val="24"/>
          <w:szCs w:val="24"/>
        </w:rPr>
        <w:t>. London: MIT Press.</w:t>
      </w:r>
    </w:p>
    <w:p w14:paraId="13F6C57E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20" w:hanging="720"/>
        <w:jc w:val="both"/>
        <w:rPr>
          <w:rFonts w:cs="Times New Roman"/>
          <w:color w:val="0F1115"/>
          <w:sz w:val="24"/>
          <w:szCs w:val="24"/>
        </w:rPr>
      </w:pPr>
      <w:proofErr w:type="spellStart"/>
      <w:r w:rsidRPr="00F40AF1">
        <w:rPr>
          <w:rFonts w:cs="Times New Roman"/>
          <w:color w:val="0F1115"/>
          <w:sz w:val="24"/>
          <w:szCs w:val="24"/>
        </w:rPr>
        <w:t>Mehrbrei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T., et al. (2023). Digital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skills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among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children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and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youth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: A report from a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three-wave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longitudinal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study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in 6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European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countries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. Masaryk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University</w:t>
      </w:r>
      <w:proofErr w:type="spellEnd"/>
      <w:r w:rsidRPr="00F40AF1">
        <w:rPr>
          <w:rFonts w:cs="Times New Roman"/>
          <w:color w:val="0F1115"/>
          <w:sz w:val="24"/>
          <w:szCs w:val="24"/>
        </w:rPr>
        <w:t>.</w:t>
      </w:r>
    </w:p>
    <w:p w14:paraId="7D031F34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NASK (2020).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Nastolatki 3.0. Raport z ogólnopolskiego badania uczniów</w:t>
      </w:r>
      <w:r w:rsidRPr="00F40AF1">
        <w:rPr>
          <w:rFonts w:cs="Times New Roman"/>
          <w:color w:val="0F1115"/>
          <w:sz w:val="24"/>
          <w:szCs w:val="24"/>
        </w:rPr>
        <w:t>. Warszawa.</w:t>
      </w:r>
    </w:p>
    <w:p w14:paraId="7BD10313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NASK (2025).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Nastolatki. Raport badawczy</w:t>
      </w:r>
      <w:r w:rsidRPr="00F40AF1">
        <w:rPr>
          <w:rFonts w:cs="Times New Roman"/>
          <w:color w:val="0F1115"/>
          <w:sz w:val="24"/>
          <w:szCs w:val="24"/>
        </w:rPr>
        <w:t>. Warszawa.</w:t>
      </w:r>
    </w:p>
    <w:p w14:paraId="1C6FF367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20" w:hanging="72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Ogonowska, A. (2013).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Współczesna Edukacja Medialna: teoria i rzeczywistość</w:t>
      </w:r>
      <w:r w:rsidRPr="00F40AF1">
        <w:rPr>
          <w:rFonts w:cs="Times New Roman"/>
          <w:color w:val="0F1115"/>
          <w:sz w:val="24"/>
          <w:szCs w:val="24"/>
        </w:rPr>
        <w:t>. Kraków: Wydawnictwo UP.</w:t>
      </w:r>
    </w:p>
    <w:p w14:paraId="0DD987DE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20" w:hanging="720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Ptaszek, G. (2019).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Edukacja medialna 3.0. Krytyczne rozumienie mediów cyfrowych w dobie Big Data i algorytmizacji</w:t>
      </w:r>
      <w:r w:rsidRPr="00F40AF1">
        <w:rPr>
          <w:rFonts w:cs="Times New Roman"/>
          <w:color w:val="0F1115"/>
          <w:sz w:val="24"/>
          <w:szCs w:val="24"/>
        </w:rPr>
        <w:t>. Kraków: UP.</w:t>
      </w:r>
    </w:p>
    <w:p w14:paraId="6D3E1421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ind w:left="720" w:hanging="720"/>
        <w:jc w:val="both"/>
        <w:rPr>
          <w:rFonts w:cs="Times New Roman"/>
          <w:color w:val="0F1115"/>
          <w:sz w:val="24"/>
          <w:szCs w:val="24"/>
        </w:rPr>
      </w:pPr>
      <w:proofErr w:type="spellStart"/>
      <w:r w:rsidRPr="00F40AF1">
        <w:rPr>
          <w:rFonts w:cs="Times New Roman"/>
          <w:color w:val="0F1115"/>
          <w:sz w:val="24"/>
          <w:szCs w:val="24"/>
        </w:rPr>
        <w:t>Scolari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C.A. (2019). Beyond the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myth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of the '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digital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native':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Adolescents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,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collaborative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cultures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and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transmedia</w:t>
      </w:r>
      <w:proofErr w:type="spellEnd"/>
      <w:r w:rsidRPr="00F40AF1">
        <w:rPr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Fonts w:cs="Times New Roman"/>
          <w:color w:val="0F1115"/>
          <w:sz w:val="24"/>
          <w:szCs w:val="24"/>
        </w:rPr>
        <w:t>skills</w:t>
      </w:r>
      <w:proofErr w:type="spellEnd"/>
      <w:r w:rsidRPr="00F40AF1">
        <w:rPr>
          <w:rFonts w:cs="Times New Roman"/>
          <w:color w:val="0F1115"/>
          <w:sz w:val="24"/>
          <w:szCs w:val="24"/>
        </w:rPr>
        <w:t>. 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Nordic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Journal</w:t>
      </w:r>
      <w:proofErr w:type="spellEnd"/>
      <w:r w:rsidRPr="00F40AF1">
        <w:rPr>
          <w:rStyle w:val="Wyrnienie"/>
          <w:rFonts w:cs="Times New Roman"/>
          <w:color w:val="0F1115"/>
          <w:sz w:val="24"/>
          <w:szCs w:val="24"/>
        </w:rPr>
        <w:t xml:space="preserve"> of Digital </w:t>
      </w:r>
      <w:proofErr w:type="spellStart"/>
      <w:r w:rsidRPr="00F40AF1">
        <w:rPr>
          <w:rStyle w:val="Wyrnienie"/>
          <w:rFonts w:cs="Times New Roman"/>
          <w:color w:val="0F1115"/>
          <w:sz w:val="24"/>
          <w:szCs w:val="24"/>
        </w:rPr>
        <w:t>Literacy</w:t>
      </w:r>
      <w:proofErr w:type="spellEnd"/>
      <w:r w:rsidRPr="00F40AF1">
        <w:rPr>
          <w:rFonts w:cs="Times New Roman"/>
          <w:color w:val="0F1115"/>
          <w:sz w:val="24"/>
          <w:szCs w:val="24"/>
        </w:rPr>
        <w:t>, 14(3-4), 164-174.</w:t>
      </w:r>
    </w:p>
    <w:p w14:paraId="019736F2" w14:textId="77777777" w:rsidR="00C44F93" w:rsidRPr="00F40AF1" w:rsidRDefault="00C44F93" w:rsidP="001701E7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  <w:r w:rsidRPr="00F40AF1">
        <w:rPr>
          <w:rFonts w:cs="Times New Roman"/>
          <w:color w:val="0F1115"/>
          <w:sz w:val="24"/>
          <w:szCs w:val="24"/>
        </w:rPr>
        <w:t>Toffler, A. (1980). </w:t>
      </w:r>
      <w:r w:rsidRPr="00F40AF1">
        <w:rPr>
          <w:rStyle w:val="Wyrnienie"/>
          <w:rFonts w:cs="Times New Roman"/>
          <w:color w:val="0F1115"/>
          <w:sz w:val="24"/>
          <w:szCs w:val="24"/>
        </w:rPr>
        <w:t>Trzecia fala</w:t>
      </w:r>
      <w:r w:rsidRPr="00F40AF1">
        <w:rPr>
          <w:rFonts w:cs="Times New Roman"/>
          <w:color w:val="0F1115"/>
          <w:sz w:val="24"/>
          <w:szCs w:val="24"/>
        </w:rPr>
        <w:t>. Warszawa: PIW.</w:t>
      </w:r>
    </w:p>
    <w:p w14:paraId="65F82C31" w14:textId="77777777" w:rsidR="00C44F93" w:rsidRPr="00F40AF1" w:rsidRDefault="00C44F93" w:rsidP="00F40AF1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cs="Times New Roman"/>
          <w:color w:val="0F1115"/>
          <w:sz w:val="24"/>
          <w:szCs w:val="24"/>
        </w:rPr>
      </w:pPr>
    </w:p>
    <w:p w14:paraId="5039761B" w14:textId="78D18998" w:rsidR="00F60ACE" w:rsidRPr="009A3643" w:rsidRDefault="00F60ACE" w:rsidP="00F60ACE">
      <w:pPr>
        <w:jc w:val="both"/>
        <w:rPr>
          <w:rFonts w:ascii="Times" w:eastAsia="Times New Roman" w:hAnsi="Times" w:cs="Times New Roman"/>
          <w:sz w:val="20"/>
          <w:szCs w:val="20"/>
          <w:lang w:val="pl-PL"/>
        </w:rPr>
      </w:pPr>
      <w:r w:rsidRPr="009A3643">
        <w:rPr>
          <w:rFonts w:ascii="Times" w:eastAsia="Times New Roman" w:hAnsi="Times" w:cs="Times New Roman"/>
          <w:b/>
          <w:bCs/>
          <w:color w:val="0F1115"/>
          <w:shd w:val="clear" w:color="auto" w:fill="FFFFFF"/>
          <w:lang w:val="pl-PL"/>
        </w:rPr>
        <w:t>Mgr Katarzyna Adamczyk</w:t>
      </w:r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 – d</w:t>
      </w:r>
      <w:r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oktorantka w Instytucie Mediów,</w:t>
      </w:r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Dziennikarstwa i Komunikacji Społecznej Uniwersytetu Jana Kochanowskiego w Kielcach. Autorka publikacji z zakresu edukacji medialnej, dezinformacji, sztucznej inteligencji w mediach oraz kompete</w:t>
      </w:r>
      <w:r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ncji algorytmicznych (</w:t>
      </w:r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w języku polskim i angielskim</w:t>
      </w:r>
      <w:r>
        <w:rPr>
          <w:rFonts w:ascii="Times New Roman" w:eastAsia="Times New Roman" w:hAnsi="Times New Roman" w:cs="Times New Roman"/>
          <w:color w:val="0F1115"/>
          <w:shd w:val="clear" w:color="auto" w:fill="FFFFFF"/>
          <w:lang w:val="pl-PL"/>
        </w:rPr>
        <w:t>)</w:t>
      </w:r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. W swoich badaniach koncentruje się na roli edukacji medialnej w przygotowaniu użytkowników mediów cyfrowych do funkcjonowania w środowisku online, ze szczególnym uwzględnieniem platform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społecznościowych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(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TikTok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/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Instagram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) oraz wyzwań związanych z algorytmizacją i sztuczną inteligencją.</w:t>
      </w:r>
    </w:p>
    <w:p w14:paraId="4774D8A1" w14:textId="77777777" w:rsidR="00F60ACE" w:rsidRDefault="00F60ACE" w:rsidP="00F60ACE">
      <w:pPr>
        <w:jc w:val="both"/>
        <w:rPr>
          <w:rFonts w:ascii="Times New Roman" w:hAnsi="Times New Roman" w:cs="Times New Roman"/>
        </w:rPr>
      </w:pPr>
    </w:p>
    <w:p w14:paraId="68A764C3" w14:textId="11212EB5" w:rsidR="00F60ACE" w:rsidRPr="009A3643" w:rsidRDefault="00F60ACE" w:rsidP="00F60ACE">
      <w:pPr>
        <w:jc w:val="both"/>
        <w:rPr>
          <w:rFonts w:ascii="Times" w:eastAsia="Times New Roman" w:hAnsi="Times" w:cs="Times New Roman"/>
          <w:sz w:val="20"/>
          <w:szCs w:val="20"/>
          <w:lang w:val="pl-PL"/>
        </w:rPr>
      </w:pPr>
      <w:proofErr w:type="spellStart"/>
      <w:r w:rsidRPr="00943180">
        <w:rPr>
          <w:rFonts w:ascii="Times New Roman" w:hAnsi="Times New Roman" w:cs="Times New Roman"/>
          <w:b/>
        </w:rPr>
        <w:t>Mgr</w:t>
      </w:r>
      <w:proofErr w:type="spellEnd"/>
      <w:r w:rsidRPr="00943180">
        <w:rPr>
          <w:rFonts w:ascii="Times New Roman" w:hAnsi="Times New Roman" w:cs="Times New Roman"/>
          <w:b/>
        </w:rPr>
        <w:t xml:space="preserve"> </w:t>
      </w:r>
      <w:proofErr w:type="spellStart"/>
      <w:r w:rsidRPr="00943180">
        <w:rPr>
          <w:rFonts w:ascii="Times New Roman" w:hAnsi="Times New Roman" w:cs="Times New Roman"/>
          <w:b/>
        </w:rPr>
        <w:t>Katarzyna</w:t>
      </w:r>
      <w:proofErr w:type="spellEnd"/>
      <w:r w:rsidRPr="00943180">
        <w:rPr>
          <w:rFonts w:ascii="Times New Roman" w:hAnsi="Times New Roman" w:cs="Times New Roman"/>
          <w:b/>
        </w:rPr>
        <w:t xml:space="preserve"> Adamczyk</w:t>
      </w:r>
      <w:r>
        <w:rPr>
          <w:rFonts w:ascii="Times New Roman" w:hAnsi="Times New Roman" w:cs="Times New Roman"/>
        </w:rPr>
        <w:t xml:space="preserve"> -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PhD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candidate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at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the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Institute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of Media,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Journalism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and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Social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Communication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of the Jan Kochanow</w:t>
      </w:r>
      <w:r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ski </w:t>
      </w:r>
      <w:proofErr w:type="spellStart"/>
      <w:r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University</w:t>
      </w:r>
      <w:proofErr w:type="spellEnd"/>
      <w:r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in Kielce</w:t>
      </w:r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hd w:val="clear" w:color="auto" w:fill="FFFFFF"/>
          <w:lang w:val="pl-PL"/>
        </w:rPr>
        <w:t xml:space="preserve">The </w:t>
      </w:r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Author of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publications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in the field of media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education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,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disinformation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,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artificial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intelligence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in media, and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algorithmic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competence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(in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Polish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and English). Her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research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focuses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on the role of media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education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in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preparing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users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of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digital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media to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function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in the online environment, with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particular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emphasis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on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social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media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platforms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(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TikTok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/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Instagram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) and the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challenges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related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to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algorithmization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and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artificial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 xml:space="preserve"> </w:t>
      </w:r>
      <w:proofErr w:type="spellStart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intelligence</w:t>
      </w:r>
      <w:proofErr w:type="spellEnd"/>
      <w:r w:rsidRPr="009A3643">
        <w:rPr>
          <w:rFonts w:ascii="Times" w:eastAsia="Times New Roman" w:hAnsi="Times" w:cs="Times New Roman"/>
          <w:color w:val="0F1115"/>
          <w:shd w:val="clear" w:color="auto" w:fill="FFFFFF"/>
          <w:lang w:val="pl-PL"/>
        </w:rPr>
        <w:t>.</w:t>
      </w:r>
    </w:p>
    <w:p w14:paraId="7843FAB9" w14:textId="4CC32997" w:rsidR="0098638B" w:rsidRPr="001701E7" w:rsidRDefault="0098638B" w:rsidP="001701E7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p w14:paraId="0563500B" w14:textId="77777777" w:rsidR="0098638B" w:rsidRPr="001701E7" w:rsidRDefault="0098638B" w:rsidP="00F40AF1">
      <w:pPr>
        <w:pStyle w:val="ds-markdown-paragraph"/>
        <w:shd w:val="clear" w:color="auto" w:fill="FFFFFF"/>
        <w:spacing w:after="0" w:afterAutospacing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p w14:paraId="4E0275FC" w14:textId="77777777" w:rsidR="0098638B" w:rsidRPr="00F40AF1" w:rsidRDefault="0098638B" w:rsidP="00F40AF1">
      <w:pPr>
        <w:spacing w:line="360" w:lineRule="auto"/>
        <w:jc w:val="both"/>
        <w:rPr>
          <w:rFonts w:ascii="Times" w:hAnsi="Times"/>
        </w:rPr>
      </w:pPr>
    </w:p>
    <w:sectPr w:rsidR="0098638B" w:rsidRPr="00F40AF1" w:rsidSect="00AB18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C72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C3514"/>
    <w:multiLevelType w:val="multilevel"/>
    <w:tmpl w:val="E9D4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24F93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74916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E6325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817C3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448DE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01243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C17AE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01229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F29C6"/>
    <w:multiLevelType w:val="multilevel"/>
    <w:tmpl w:val="A254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F20E9F"/>
    <w:multiLevelType w:val="multilevel"/>
    <w:tmpl w:val="2F1A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666FC6"/>
    <w:multiLevelType w:val="multilevel"/>
    <w:tmpl w:val="66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90"/>
    <w:rsid w:val="0009467F"/>
    <w:rsid w:val="00094D4E"/>
    <w:rsid w:val="001701E7"/>
    <w:rsid w:val="001C0688"/>
    <w:rsid w:val="001C4371"/>
    <w:rsid w:val="001F749E"/>
    <w:rsid w:val="00265AAC"/>
    <w:rsid w:val="00303CAC"/>
    <w:rsid w:val="003D2860"/>
    <w:rsid w:val="004C6C61"/>
    <w:rsid w:val="00535CCE"/>
    <w:rsid w:val="006A31CF"/>
    <w:rsid w:val="00700661"/>
    <w:rsid w:val="00741496"/>
    <w:rsid w:val="008906AE"/>
    <w:rsid w:val="009209AB"/>
    <w:rsid w:val="0098638B"/>
    <w:rsid w:val="00A372AD"/>
    <w:rsid w:val="00A54817"/>
    <w:rsid w:val="00A65102"/>
    <w:rsid w:val="00AB1834"/>
    <w:rsid w:val="00C44F93"/>
    <w:rsid w:val="00CF16A6"/>
    <w:rsid w:val="00D31D50"/>
    <w:rsid w:val="00E73890"/>
    <w:rsid w:val="00E85B80"/>
    <w:rsid w:val="00EC46C2"/>
    <w:rsid w:val="00F40AF1"/>
    <w:rsid w:val="00F60ACE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CDC5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389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pl-PL"/>
    </w:rPr>
  </w:style>
  <w:style w:type="paragraph" w:styleId="Nagwek2">
    <w:name w:val="heading 2"/>
    <w:basedOn w:val="Normalny"/>
    <w:link w:val="Nagwek2Znak"/>
    <w:uiPriority w:val="9"/>
    <w:qFormat/>
    <w:rsid w:val="00E738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3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890"/>
    <w:rPr>
      <w:rFonts w:ascii="Times" w:hAnsi="Times"/>
      <w:b/>
      <w:bCs/>
      <w:kern w:val="36"/>
      <w:sz w:val="48"/>
      <w:szCs w:val="4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3890"/>
    <w:rPr>
      <w:rFonts w:ascii="Times" w:hAnsi="Times"/>
      <w:b/>
      <w:bCs/>
      <w:sz w:val="36"/>
      <w:szCs w:val="36"/>
      <w:lang w:val="pl-PL"/>
    </w:rPr>
  </w:style>
  <w:style w:type="paragraph" w:customStyle="1" w:styleId="ds-markdown-paragraph">
    <w:name w:val="ds-markdown-paragraph"/>
    <w:basedOn w:val="Normalny"/>
    <w:rsid w:val="00E73890"/>
    <w:pP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E7389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389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7389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Siatkatabeli">
    <w:name w:val="Table Grid"/>
    <w:basedOn w:val="Standardowy"/>
    <w:uiPriority w:val="59"/>
    <w:rsid w:val="00E73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">
    <w:name w:val="Emphasis"/>
    <w:basedOn w:val="Domylnaczcionkaakapitu"/>
    <w:uiPriority w:val="20"/>
    <w:qFormat/>
    <w:rsid w:val="0098638B"/>
    <w:rPr>
      <w:i/>
      <w:iCs/>
    </w:rPr>
  </w:style>
  <w:style w:type="character" w:customStyle="1" w:styleId="skip-quote-patch">
    <w:name w:val="skip-quote-patch"/>
    <w:basedOn w:val="Domylnaczcionkaakapitu"/>
    <w:rsid w:val="009863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389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pl-PL"/>
    </w:rPr>
  </w:style>
  <w:style w:type="paragraph" w:styleId="Nagwek2">
    <w:name w:val="heading 2"/>
    <w:basedOn w:val="Normalny"/>
    <w:link w:val="Nagwek2Znak"/>
    <w:uiPriority w:val="9"/>
    <w:qFormat/>
    <w:rsid w:val="00E738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3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890"/>
    <w:rPr>
      <w:rFonts w:ascii="Times" w:hAnsi="Times"/>
      <w:b/>
      <w:bCs/>
      <w:kern w:val="36"/>
      <w:sz w:val="48"/>
      <w:szCs w:val="4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3890"/>
    <w:rPr>
      <w:rFonts w:ascii="Times" w:hAnsi="Times"/>
      <w:b/>
      <w:bCs/>
      <w:sz w:val="36"/>
      <w:szCs w:val="36"/>
      <w:lang w:val="pl-PL"/>
    </w:rPr>
  </w:style>
  <w:style w:type="paragraph" w:customStyle="1" w:styleId="ds-markdown-paragraph">
    <w:name w:val="ds-markdown-paragraph"/>
    <w:basedOn w:val="Normalny"/>
    <w:rsid w:val="00E73890"/>
    <w:pP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E7389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389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7389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Siatkatabeli">
    <w:name w:val="Table Grid"/>
    <w:basedOn w:val="Standardowy"/>
    <w:uiPriority w:val="59"/>
    <w:rsid w:val="00E73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">
    <w:name w:val="Emphasis"/>
    <w:basedOn w:val="Domylnaczcionkaakapitu"/>
    <w:uiPriority w:val="20"/>
    <w:qFormat/>
    <w:rsid w:val="0098638B"/>
    <w:rPr>
      <w:i/>
      <w:iCs/>
    </w:rPr>
  </w:style>
  <w:style w:type="character" w:customStyle="1" w:styleId="skip-quote-patch">
    <w:name w:val="skip-quote-patch"/>
    <w:basedOn w:val="Domylnaczcionkaakapitu"/>
    <w:rsid w:val="0098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642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53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.adamczyk@op.p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14</Pages>
  <Words>3500</Words>
  <Characters>21006</Characters>
  <Application>Microsoft Macintosh Word</Application>
  <DocSecurity>0</DocSecurity>
  <Lines>175</Lines>
  <Paragraphs>48</Paragraphs>
  <ScaleCrop>false</ScaleCrop>
  <Company/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Adamczyk</dc:creator>
  <cp:keywords/>
  <dc:description/>
  <cp:lastModifiedBy>Kasia Adamczyk</cp:lastModifiedBy>
  <cp:revision>15</cp:revision>
  <dcterms:created xsi:type="dcterms:W3CDTF">2026-06-05T19:17:00Z</dcterms:created>
  <dcterms:modified xsi:type="dcterms:W3CDTF">2026-06-11T11:04:00Z</dcterms:modified>
</cp:coreProperties>
</file>